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F8566">
      <w:pPr>
        <w:widowControl/>
        <w:spacing w:line="640" w:lineRule="exact"/>
        <w:rPr>
          <w:rFonts w:hint="eastAsia"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4BCCE1D0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321BBED1">
      <w:pPr>
        <w:tabs>
          <w:tab w:val="left" w:pos="-200"/>
        </w:tabs>
        <w:rPr>
          <w:rFonts w:hint="eastAsia"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  <w:lang w:val="en-US" w:eastAsia="zh-CN"/>
        </w:rPr>
        <w:t>一、</w:t>
      </w:r>
      <w:r>
        <w:rPr>
          <w:rFonts w:hint="eastAsia" w:eastAsia="黑体"/>
          <w:kern w:val="0"/>
          <w:sz w:val="32"/>
          <w:szCs w:val="32"/>
        </w:rPr>
        <w:t>餐饮食品</w:t>
      </w:r>
    </w:p>
    <w:p w14:paraId="2602A5BF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58807603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餐饮食品检验依据是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GB 14934-2016《食品安全国家标准 消毒餐(饮)具》、GB 2760-2024《食品安全国家标准 食品添加剂使用标准》、GB 2761-2017《食品安全国家标准 食品中真菌毒素限量》、GB 2762-2022《食品安全国家标准 食品中污染物限量》、《关于禁止餐饮服务单位采购、贮存、使用食品添加剂亚硝酸盐的公告》(2012年第10号)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7A0337C4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183E9081">
      <w:pPr>
        <w:tabs>
          <w:tab w:val="left" w:pos="-200"/>
        </w:tabs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餐饮食品检验项目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：N-二甲基亚硝胺、苯甲酸及其钠盐(以苯甲酸计)、赤藓红、大肠菌群、靛蓝、铬(以Cr计)、黄曲霉毒素B₁、喹啉黄、亮蓝、铝的残留量(干样品,以Al计)、柠檬黄、日落黄、山梨酸及其钾盐(以山梨酸计)、酸性红、糖精钠(以糖精计)、甜蜜素(以环己基氨基磺酸计)、脱氢乙酸及其钠盐(以脱氢乙酸计)、苋菜红、新红、亚硝酸盐(以亚硝酸钠计)、胭脂红、阴离子合成洗涤剂(以十二烷基苯磺酸钠计)、诱惑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004A2B61">
      <w:pPr>
        <w:numPr>
          <w:ilvl w:val="0"/>
          <w:numId w:val="0"/>
        </w:numPr>
        <w:tabs>
          <w:tab w:val="left" w:pos="-200"/>
        </w:tabs>
        <w:rPr>
          <w:rFonts w:hint="eastAsia"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  <w:lang w:val="en-US" w:eastAsia="zh-CN"/>
        </w:rPr>
        <w:t>二、</w:t>
      </w:r>
      <w:r>
        <w:rPr>
          <w:rFonts w:hint="eastAsia" w:eastAsia="黑体"/>
          <w:kern w:val="0"/>
          <w:sz w:val="32"/>
          <w:szCs w:val="32"/>
        </w:rPr>
        <w:t>炒货食品及坚果制品</w:t>
      </w:r>
    </w:p>
    <w:p w14:paraId="54CD20F9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62CA8CF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炒货食品及坚果制品检验依据是GB 19300-2014《食品安全国家标准 坚果与籽类食品》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2760-2024《食品安全国家标准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2761-2017《食品安全国家标准 食品中真菌毒素限量》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7DF3F90A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586B4804">
      <w:pPr>
        <w:tabs>
          <w:tab w:val="left" w:pos="-200"/>
        </w:tabs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炒货食品及坚果制品检验项目：苯甲酸及其钠盐(以苯甲酸计)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大肠菌群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二氧化硫残留量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过氧化值(以脂肪计)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黄曲霉毒素B₁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霉菌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山梨酸及其钾盐(以山梨酸计)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酸价(以脂肪计)(KOH)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糖精钠(以糖精计)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脱氢乙酸及其钠盐(以脱氢乙酸计)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2E4BD95D">
      <w:pPr>
        <w:numPr>
          <w:ilvl w:val="0"/>
          <w:numId w:val="1"/>
        </w:numPr>
        <w:tabs>
          <w:tab w:val="left" w:pos="-200"/>
        </w:tabs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淀粉及淀粉制品</w:t>
      </w:r>
    </w:p>
    <w:p w14:paraId="107BE8C0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7BCA0B7E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淀粉及淀粉制品检验依据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是GB 2760-2024《食品安全国家标准 食品添加剂使用标准》、产品明示标准和质量要求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4A92F6AB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2E9C1BA8">
      <w:pPr>
        <w:tabs>
          <w:tab w:val="left" w:pos="-200"/>
        </w:tabs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淀粉及淀粉制品检验项目：赤藓红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靛蓝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二氧化硫残留量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喹啉黄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亮蓝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铝(干样品,以铝计)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铝(以Al计)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铝的残留量(干样品,以Al计)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柠檬黄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日落黄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山梨酸及其钾盐(以山梨酸计)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酸性红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苋菜红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新红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胭脂红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诱惑红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1FFF5836">
      <w:pPr>
        <w:numPr>
          <w:ilvl w:val="0"/>
          <w:numId w:val="1"/>
        </w:numPr>
        <w:tabs>
          <w:tab w:val="left" w:pos="-200"/>
        </w:tabs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调味品</w:t>
      </w:r>
    </w:p>
    <w:p w14:paraId="2B9CEECF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5A6D413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调味品检验依据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是GB 26878-2011《食品安全国家标准 食用盐碘含量》、GB 2717-2018《食品安全国家标准 酱油》、GB 2719-2018《食品安全国家标准 食醋》、GB 2760-2014《食品安全国家标准 食品添加剂使用标准》、GB 2760-2024《食品安全国家标准 食品添加剂使用标准》、GB 2762-2022《食品安全国家标准 食品中污染物限量》、GB/T 18186-2000《酿造酱油》、GB/T 18187-2000《酿造食醋》、NY/T 1040-2021《绿色食品 食用盐》、SB/T 10416-2007《调味料酒》、产品明示标准和质量要求、食品整治办[2008]3号《食品中可能违法添加的非食用物质和易滥用的食品添加剂品种名单(第一批)》、整顿办函[2011]1号《食品中可能违法添加的非食用物质和易滥用的食品添加剂品种名单(第五批)》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08F99277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51F7CF92">
      <w:pPr>
        <w:tabs>
          <w:tab w:val="left" w:pos="-200"/>
        </w:tabs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调味品检验项目：氨基酸态氮(以氮计)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苯甲酸及其钠盐(以苯甲酸计)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不挥发酸(以乳酸计)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呈味核苷酸二钠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大肠菌群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碘(以I计)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二氧化硫残留量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谷氨酸钠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过氧化值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菌落总数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亮蓝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罗丹明B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柠檬黄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铅(以Pb计)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全氮(以氮计)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日落黄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山梨酸及其钾盐(以山梨酸计)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苏丹红Ⅰ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苏丹红Ⅱ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苏丹红Ⅲ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苏丹红Ⅳ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酸价(KOH)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糖精钠(以糖精计)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甜蜜素(以环己基氨基磺酸计)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脱氢乙酸及其钠盐(以脱氢乙酸计)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苋菜红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亚铁氰化钾/亚铁氰化钠(以亚铁氰根计)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胭脂红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总酸(以乙酸计)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74F2CA8D">
      <w:pPr>
        <w:numPr>
          <w:ilvl w:val="0"/>
          <w:numId w:val="1"/>
        </w:numPr>
        <w:tabs>
          <w:tab w:val="left" w:pos="-200"/>
        </w:tabs>
        <w:rPr>
          <w:rFonts w:hint="eastAsia"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豆制品</w:t>
      </w:r>
    </w:p>
    <w:p w14:paraId="3344BDC7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1CDD79E4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豆制品检验依据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是GB 2712-2014《食品安全国家标准 豆制品》、GB 2760-2024《食品安全国家标准 食品添加剂使用标准》、GB 2762-2022《食品安全国家标准 食品中污染物限量》、GB 29921-2021《食品安全国家标准 预包装食品中致病菌限量》、产品明示标准和质量要求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469A824C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4F68075B">
      <w:pPr>
        <w:tabs>
          <w:tab w:val="left" w:pos="-200"/>
        </w:tabs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豆制品检验项目：苯甲酸及其钠盐(以苯甲酸计)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赤藓红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大肠菌群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蛋白质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靛蓝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金黄色葡萄球菌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喹啉黄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亮蓝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铝的残留量(干样品,以Al计)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柠檬黄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铅(以Pb计)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日落黄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三氯蔗糖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山梨酸及其钾盐(以山梨酸计)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酸性红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糖精钠(以糖精计)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脱氢乙酸及其钠盐(以脱氢乙酸计)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苋菜红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新红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胭脂红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诱惑红。</w:t>
      </w:r>
    </w:p>
    <w:p w14:paraId="57B4291D">
      <w:pPr>
        <w:numPr>
          <w:ilvl w:val="0"/>
          <w:numId w:val="1"/>
        </w:numPr>
        <w:tabs>
          <w:tab w:val="left" w:pos="-200"/>
        </w:tabs>
        <w:rPr>
          <w:rFonts w:hint="eastAsia"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方便食品</w:t>
      </w:r>
    </w:p>
    <w:p w14:paraId="6551823B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57E52826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方便食品检验依据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是GB 2760-2024《食品安全国家标准 食品添加剂使用标准》、GB 29921-2021《食品安全国家标准 预包装食品中致病菌限量》、产品明示标准和质量要求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32A552DF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0EFB56B8">
      <w:pPr>
        <w:tabs>
          <w:tab w:val="left" w:pos="-200"/>
        </w:tabs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方便食品检验项目：苯甲酸及其钠盐(以苯甲酸计)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大肠菌群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过氧化值(以脂肪计)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金黄色葡萄球菌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菌落总数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霉菌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三氯蔗糖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沙门氏菌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山梨酸及其钾盐(以山梨酸计)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酸价(KOH)(以脂肪计)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糖精钠(以糖精计)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脱氢乙酸及其钠盐(以脱氢乙酸计)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2C61F877">
      <w:pPr>
        <w:numPr>
          <w:ilvl w:val="0"/>
          <w:numId w:val="1"/>
        </w:numPr>
        <w:tabs>
          <w:tab w:val="left" w:pos="-200"/>
        </w:tabs>
        <w:rPr>
          <w:rFonts w:hint="eastAsia"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蜂产品</w:t>
      </w:r>
    </w:p>
    <w:p w14:paraId="62F6B0C7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44F800E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蜂产品检验依据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是GB 14963-2011《食品安全国家标准 蜂蜜》、GB 2760-2024《食品安全国家标准 食品添加剂使用标准》、GB 31650.1-2022《食品安全国家标准 食品中41种兽药最大残留限量》、公告 第250号《食品动物中禁止使用的药品及其他化合物清单》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0B2A6FDB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07E00895">
      <w:pPr>
        <w:tabs>
          <w:tab w:val="left" w:pos="-200"/>
        </w:tabs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蜂产品检验项目：呋喃西林代谢物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呋喃唑酮代谢物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菌落总数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氯霉素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霉菌计数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诺氟沙星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山梨酸及其钾盐(以山梨酸计)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嗜渗酵母计数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274A23B6">
      <w:pPr>
        <w:numPr>
          <w:ilvl w:val="0"/>
          <w:numId w:val="1"/>
        </w:numPr>
        <w:tabs>
          <w:tab w:val="left" w:pos="-200"/>
        </w:tabs>
        <w:rPr>
          <w:rFonts w:hint="eastAsia"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糕点</w:t>
      </w:r>
    </w:p>
    <w:p w14:paraId="74850053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279AE08B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糕点检验依据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是 GB 2760-2024《食品安全国家标准 食品添加剂使用标准》、GB 2762-2022《食品安全国家标准 食品中污染物限量》、GB 29921-2021《食品安全国家标准 预包装食品中致病菌限量》、GB 31607-2021《食品安全国家标准 散装即食食品中致病菌限量》、GB 7099-2015《食品安全国家标准 糕点、面包》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621B0DCC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0B340956">
      <w:pPr>
        <w:tabs>
          <w:tab w:val="left" w:pos="-200"/>
        </w:tabs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糕点检验项目：安赛蜜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苯甲酸及其钠盐(以苯甲酸计)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丙酸及其钠盐、钙盐(以丙酸计)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赤藓红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大肠菌群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靛蓝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过氧化值(以脂肪计)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金黄色葡萄球菌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菌落总数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喹啉黄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亮蓝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铝的残留量(干样品,以Al计)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霉菌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柠檬黄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铅(以Pb计)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日落黄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三氯蔗糖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沙门氏菌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山梨酸及其钾盐(以山梨酸计)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酸价(以脂肪计)(KOH)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酸性红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糖精钠(以糖精计)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甜蜜素(以环己基氨基磺酸计)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脱氢乙酸及其钠盐(以脱氢乙酸计)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苋菜红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新红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胭脂红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诱惑红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15516F36">
      <w:pPr>
        <w:numPr>
          <w:ilvl w:val="0"/>
          <w:numId w:val="1"/>
        </w:numPr>
        <w:tabs>
          <w:tab w:val="left" w:pos="-200"/>
        </w:tabs>
        <w:rPr>
          <w:rFonts w:hint="eastAsia"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罐头</w:t>
      </w:r>
    </w:p>
    <w:p w14:paraId="22B7616F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9274361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罐头检验依据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是 GB 2760-2024《食品安全国家标准 食品添加剂使用标准》、GB 2762-2022《食品安全国家标准 食品中污染物限量》、GB 7098-2015《食品安全国家标准 罐头食品》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4B861459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678A7ABF">
      <w:pPr>
        <w:tabs>
          <w:tab w:val="left" w:pos="-200"/>
        </w:tabs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罐头检验项目：苯甲酸及其钠盐(以苯甲酸计)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铅(以Pb计)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山梨酸及其钾盐(以山梨酸计)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商业无菌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糖精钠(以糖精计)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脱氢乙酸及其钠盐(以脱氢乙酸计)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无机砷(以As计)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2407B72A">
      <w:pPr>
        <w:numPr>
          <w:ilvl w:val="0"/>
          <w:numId w:val="1"/>
        </w:numPr>
        <w:tabs>
          <w:tab w:val="left" w:pos="-200"/>
        </w:tabs>
        <w:rPr>
          <w:rFonts w:hint="eastAsia"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酒类</w:t>
      </w:r>
    </w:p>
    <w:p w14:paraId="06ECA4FB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2942C5A8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酒类检验依据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是GB 2757-2012《食品安全国家标准 蒸馏酒及其配制酒》、GB 2758-2012《食品安全国家标准 发酵酒及其配制酒》、GB 2760-2024《食品安全国家标准 食品添加剂使用标准》、GB/T 10781.2-2022《清香型白酒》、产品明示标准和质量要求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78A17256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067ED5CF">
      <w:pPr>
        <w:tabs>
          <w:tab w:val="left" w:pos="-200"/>
        </w:tabs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酒类检验项目：安赛蜜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甲醇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甲醛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酒精度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氰化物(以HCN计)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甜蜜素(以环己基氨基磺酸计)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2C38C592">
      <w:pPr>
        <w:numPr>
          <w:ilvl w:val="0"/>
          <w:numId w:val="1"/>
        </w:numPr>
        <w:tabs>
          <w:tab w:val="left" w:pos="-200"/>
        </w:tabs>
        <w:rPr>
          <w:rFonts w:hint="eastAsia"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冷冻饮品</w:t>
      </w:r>
    </w:p>
    <w:p w14:paraId="5C971B31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368A358B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冷冻饮品检验依据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是 GB 2759-2015《食品安全国家标准 冷冻饮品和制作料》、GB 29921-2021《食品安全国家标准 预包装食品中致病菌限量》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277E1CBF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5313F9A5">
      <w:pPr>
        <w:tabs>
          <w:tab w:val="left" w:pos="-200"/>
        </w:tabs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冷冻饮品检验项目：大肠菌群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单核细胞增生李斯特氏菌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菌落总数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沙门氏菌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39FC5CE1">
      <w:pPr>
        <w:numPr>
          <w:ilvl w:val="0"/>
          <w:numId w:val="1"/>
        </w:numPr>
        <w:tabs>
          <w:tab w:val="left" w:pos="-200"/>
        </w:tabs>
        <w:rPr>
          <w:rFonts w:hint="eastAsia"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粮食加工品</w:t>
      </w:r>
    </w:p>
    <w:p w14:paraId="16F09FCB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7C9A4FA9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粮食加工品检验依据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是GB 2760-2024《食品安全国家标准 食品添加剂使用标准》、GB 2761-2017《食品安全国家标准 食品中真菌毒素限量》、GB 2762-2022《食品安全国家标准 食品中污染物限量》、GB/T 21118-2007《小麦粉馒头》、公告[2011]第4号 卫生部等7部门《关于撤销食品添加剂过氧化苯甲酰、过氧化钙的公告》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219A04DB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65BE7C3D">
      <w:pPr>
        <w:tabs>
          <w:tab w:val="left" w:pos="-200"/>
        </w:tabs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粮食加工品检验项目：安赛蜜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苯甲酸及其钠盐(以苯甲酸计)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赤藓红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大肠菌群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靛蓝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镉(以Cd计)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过氧化苯甲酰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黄曲霉毒素B₁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喹啉黄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亮蓝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柠檬黄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偶氮甲酰胺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日落黄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山梨酸及其钾盐(以山梨酸计)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酸性红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糖精钠(以糖精计)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甜蜜素(以环己基氨基磺酸计)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脱氢乙酸及其钠盐(以脱氢乙酸计)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脱氧雪腐镰刀菌烯醇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苋菜红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新红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胭脂红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诱惑红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赭曲霉毒素A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75835567">
      <w:pPr>
        <w:numPr>
          <w:ilvl w:val="0"/>
          <w:numId w:val="1"/>
        </w:numPr>
        <w:tabs>
          <w:tab w:val="left" w:pos="-200"/>
        </w:tabs>
        <w:rPr>
          <w:rFonts w:hint="eastAsia"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肉制品</w:t>
      </w:r>
    </w:p>
    <w:p w14:paraId="669AA420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371E6EE2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肉制品检验依据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是GB 2726-2016《食品安全国家标准 熟肉制品》、GB 2760-2014《食品安全国家标准 食品添加剂使用标准》、GB 2760-2024《食品安全国家标准 食品添加剂使用标准》、GB 2762-2022《食品安全国家标准 食品中污染物限量》、GB 29921-2021《食品安全国家标准 预包装食品中致病菌限量》、整顿办函[2011]1号《食品中可能违法添加的非食用物质和易滥用的食品添加剂品种名单(第五批)》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67B4FE6F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7CC089C2">
      <w:pPr>
        <w:tabs>
          <w:tab w:val="left" w:pos="-200"/>
        </w:tabs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肉制品检验项目：苯甲酸及其钠盐(以苯甲酸计)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大肠菌群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单核细胞增生李斯特氏菌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铬(以Cr计)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金黄色葡萄球菌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菌落总数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氯霉素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纳他霉素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柠檬黄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日落黄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沙门氏菌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山梨酸及其钾盐(以山梨酸计)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酸性红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糖精钠(以糖精计)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脱氢乙酸及其钠盐(以脱氢乙酸计)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苋菜红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亚硝酸盐(以亚硝酸钠计)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胭脂红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诱惑红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。</w:t>
      </w:r>
    </w:p>
    <w:p w14:paraId="495A1FD9">
      <w:pPr>
        <w:numPr>
          <w:ilvl w:val="0"/>
          <w:numId w:val="1"/>
        </w:numPr>
        <w:tabs>
          <w:tab w:val="left" w:pos="-200"/>
        </w:tabs>
        <w:rPr>
          <w:rFonts w:hint="eastAsia"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  <w:lang w:val="en-US" w:eastAsia="zh-CN"/>
        </w:rPr>
        <w:t>乳</w:t>
      </w:r>
      <w:r>
        <w:rPr>
          <w:rFonts w:hint="eastAsia" w:eastAsia="黑体"/>
          <w:kern w:val="0"/>
          <w:sz w:val="32"/>
          <w:szCs w:val="32"/>
        </w:rPr>
        <w:t>制品</w:t>
      </w:r>
    </w:p>
    <w:p w14:paraId="27287628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1F3D37BF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乳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制品检验依据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是GB 19644-2024《食品安全国家标准 乳粉和调制乳粉》、GB 25190-2010《食品安全国家标准 灭菌乳》、公告2011年第10号《关于三聚氰胺在食品中的限量值的公告》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1EA10ECF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2DC844D1">
      <w:pPr>
        <w:tabs>
          <w:tab w:val="left" w:pos="-200"/>
        </w:tabs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乳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制品检验项目：大肠菌群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蛋白质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菌落总数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三聚氰胺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商业无菌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酸度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。</w:t>
      </w:r>
    </w:p>
    <w:p w14:paraId="75FBF317">
      <w:pPr>
        <w:numPr>
          <w:ilvl w:val="0"/>
          <w:numId w:val="1"/>
        </w:numPr>
        <w:tabs>
          <w:tab w:val="left" w:pos="-200"/>
        </w:tabs>
        <w:rPr>
          <w:rFonts w:hint="eastAsia"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食用油、油脂及其制品</w:t>
      </w:r>
    </w:p>
    <w:p w14:paraId="59525C1B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0C4F42ED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食用油、油脂及其制品检验依据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是GB 10146-2015《食品安全国家标准 食用动物油脂》、GB 2716-2018《食品安全国家标准 植物油》、GB 2760-2024《食品安全国家标准 食品添加剂使用标准》、GB 2762-2022《食品安全国家标准 食品中污染物限量》、GB/T 1535-2017《大豆油》、GB/T 1536-2021《菜籽油》、GB/T 8233-2018《芝麻油》、产品明示标准和质量要求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285EE12C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25FD95DA">
      <w:pPr>
        <w:tabs>
          <w:tab w:val="left" w:pos="-200"/>
        </w:tabs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食用油、油脂及其制品检验项目：苯并[a]芘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过氧化值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溶剂残留量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酸价(KOH)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酸价(以KOH计)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乙基麦芽酚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。</w:t>
      </w:r>
    </w:p>
    <w:p w14:paraId="758A9EE9">
      <w:pPr>
        <w:numPr>
          <w:ilvl w:val="0"/>
          <w:numId w:val="1"/>
        </w:numPr>
        <w:tabs>
          <w:tab w:val="left" w:pos="-200"/>
        </w:tabs>
        <w:rPr>
          <w:rFonts w:hint="eastAsia"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蔬菜制品</w:t>
      </w:r>
    </w:p>
    <w:p w14:paraId="7A2F0C72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08185B19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蔬菜制品检验依据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是 GB 2760-2024《食品安全国家标准 食品添加剂使用标准》、GB 2762-2022《食品安全国家标准 食品中污染物限量》、产品明示标准和质量要求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79176F55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1AAEFBFC">
      <w:pPr>
        <w:tabs>
          <w:tab w:val="left" w:pos="-200"/>
        </w:tabs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蔬菜制品检验项目：安赛蜜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苯甲酸及其钠盐(以苯甲酸计)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二氧化硫残留量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防腐剂混合使用时各自用量占其最大使用量的比例之和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铅(以Pb计)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山梨酸及其钾盐(以山梨酸计)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糖精钠(以糖精计)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甜蜜素(以环己基氨基磺酸计)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脱氢乙酸及其钠盐(以脱氢乙酸计)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无机砷(以As计)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。</w:t>
      </w:r>
    </w:p>
    <w:p w14:paraId="715D87DD">
      <w:pPr>
        <w:numPr>
          <w:ilvl w:val="0"/>
          <w:numId w:val="1"/>
        </w:numPr>
        <w:tabs>
          <w:tab w:val="left" w:pos="-200"/>
        </w:tabs>
        <w:rPr>
          <w:rFonts w:hint="eastAsia"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薯类和膨化食品</w:t>
      </w:r>
    </w:p>
    <w:p w14:paraId="317B11F8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7D1B5B35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薯类和膨化食品检验依据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是GB 17401-2014《食品安全国家标准 膨化食品》、GB 2760-2024《食品安全国家标准 食品添加剂使用标准》、GB 2762-2022《食品安全国家标准 食品中污染物限量》、GB 29921-2021《食品安全国家标准 预包装食品中致病菌限量》、QB/T 2686-2021《马铃薯片(条、块)》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7E4654B9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2F277992">
      <w:pPr>
        <w:tabs>
          <w:tab w:val="left" w:pos="-200"/>
        </w:tabs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薯类和膨化食品检验项目：苯甲酸及其钠盐(以苯甲酸计)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大肠菌群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过氧化值(以脂肪计)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金黄色葡萄球菌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菌落总数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铅(以Pb计)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沙门氏菌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山梨酸及其钾盐(以山梨酸计)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酸价(以脂肪计)(KOH)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糖精钠(以糖精计)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。</w:t>
      </w:r>
    </w:p>
    <w:p w14:paraId="4986E765">
      <w:pPr>
        <w:numPr>
          <w:ilvl w:val="0"/>
          <w:numId w:val="1"/>
        </w:numPr>
        <w:tabs>
          <w:tab w:val="left" w:pos="-200"/>
        </w:tabs>
        <w:rPr>
          <w:rFonts w:hint="eastAsia"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水产制品</w:t>
      </w:r>
    </w:p>
    <w:p w14:paraId="740892F3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023799BC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水产制品检验依据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是 GB 2760-2024《食品安全国家标准 食品添加剂使用标准》、GB 2762-2022《食品安全国家标准 食品中污染物限量》、产品明示标准和质量要求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2560AAEA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2C244F89">
      <w:pPr>
        <w:tabs>
          <w:tab w:val="left" w:pos="-200"/>
        </w:tabs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水产制品检验项目：铬(以Cr计)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铝的残留量(以即食海蜇中Al计)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铅(以Pb计)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。</w:t>
      </w:r>
    </w:p>
    <w:p w14:paraId="1EFEE198">
      <w:pPr>
        <w:numPr>
          <w:ilvl w:val="0"/>
          <w:numId w:val="1"/>
        </w:numPr>
        <w:tabs>
          <w:tab w:val="left" w:pos="-200"/>
        </w:tabs>
        <w:rPr>
          <w:rFonts w:hint="eastAsia"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水果制品</w:t>
      </w:r>
    </w:p>
    <w:p w14:paraId="63ADD917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1E7B81BB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水果制品检验依据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是GB 14884-2016《食品安全国家标准 蜜饯》、GB 2760-2014《食品安全国家标准 食品添加剂使用标准》、GB 2760-2024《食品安全国家标准 食品添加剂使用标准》、GB 2762-2022《食品安全国家标准 食品中污染物限量》、GB/T 22474-2008《果酱》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4EE83522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79CCA138">
      <w:pPr>
        <w:tabs>
          <w:tab w:val="left" w:pos="-200"/>
        </w:tabs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水果制品检验项目：安赛蜜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苯甲酸及其钠盐(以苯甲酸计)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赤藓红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大肠菌群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靛蓝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二氧化硫残留量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菌落总数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喹啉黄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亮蓝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霉菌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柠檬黄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铅(以Pb计)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日落黄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山梨酸及其钾盐(以山梨酸计)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酸性红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糖精钠(以糖精计)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脱氢乙酸及其钠盐(以脱氢乙酸计)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苋菜红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新红胭脂红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诱惑红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。</w:t>
      </w:r>
    </w:p>
    <w:p w14:paraId="24FE96D9">
      <w:pPr>
        <w:numPr>
          <w:ilvl w:val="0"/>
          <w:numId w:val="1"/>
        </w:numPr>
        <w:tabs>
          <w:tab w:val="left" w:pos="-200"/>
        </w:tabs>
        <w:rPr>
          <w:rFonts w:hint="eastAsia"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速冻食品</w:t>
      </w:r>
    </w:p>
    <w:p w14:paraId="33BBB1FD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083F6A0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速冻食品检验依据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是GB 2760-2024《食品安全国家标准 食品添加剂使用标准》、GB 2762-2022《食品安全国家标准 食品中污染物限量》、产品明示标准和质量要求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59753DDD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40E22B05">
      <w:pPr>
        <w:tabs>
          <w:tab w:val="left" w:pos="-200"/>
        </w:tabs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速冻食品检验项目：镉(以Cd计)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铅(以Pb计)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糖精钠(以糖精计)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。</w:t>
      </w:r>
    </w:p>
    <w:p w14:paraId="792BAC57">
      <w:pPr>
        <w:numPr>
          <w:ilvl w:val="0"/>
          <w:numId w:val="1"/>
        </w:numPr>
        <w:tabs>
          <w:tab w:val="left" w:pos="-200"/>
        </w:tabs>
        <w:rPr>
          <w:rFonts w:hint="eastAsia"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黑体"/>
          <w:kern w:val="0"/>
          <w:sz w:val="32"/>
          <w:szCs w:val="32"/>
        </w:rPr>
        <w:t>饮料</w:t>
      </w:r>
    </w:p>
    <w:p w14:paraId="053E048B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32D1165D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饮料检验依据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是 GB 2760-2014《食品安全国家标准 食品添加剂使用标准》、GB 2760-2024《食品安全国家标准 食品添加剂使用标准》、GB 7101-2022《食品安全国家标准 饮料》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5A5F5D78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082019BD">
      <w:pPr>
        <w:tabs>
          <w:tab w:val="left" w:pos="-200"/>
        </w:tabs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饮料检验项目：苯甲酸及其钠盐(以苯甲酸计)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赤藓红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大肠菌群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靛蓝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菌落总数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喹啉黄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亮蓝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霉菌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柠檬黄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日落黄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山梨酸及其钾盐(以山梨酸计)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酸性红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糖精钠(以糖精计)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苋菜红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新红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胭脂红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诱惑红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。</w:t>
      </w:r>
    </w:p>
    <w:p w14:paraId="03182E1A">
      <w:pPr>
        <w:tabs>
          <w:tab w:val="left" w:pos="-200"/>
        </w:tabs>
        <w:ind w:firstLine="640" w:firstLineChars="2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699CDA"/>
    <w:multiLevelType w:val="singleLevel"/>
    <w:tmpl w:val="A1699CD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jZmRlYzlkNTEyYjVjNThjNzM4NzQzMTRmMjBlNzYifQ=="/>
  </w:docVars>
  <w:rsids>
    <w:rsidRoot w:val="687F61AF"/>
    <w:rsid w:val="00235EF3"/>
    <w:rsid w:val="00235F00"/>
    <w:rsid w:val="00260966"/>
    <w:rsid w:val="002A26D4"/>
    <w:rsid w:val="004323E3"/>
    <w:rsid w:val="0073110A"/>
    <w:rsid w:val="00A364B9"/>
    <w:rsid w:val="00A72879"/>
    <w:rsid w:val="00AF7A58"/>
    <w:rsid w:val="00BB2BF8"/>
    <w:rsid w:val="00C12DE3"/>
    <w:rsid w:val="00CA6494"/>
    <w:rsid w:val="00D01A5F"/>
    <w:rsid w:val="00E33249"/>
    <w:rsid w:val="012C383A"/>
    <w:rsid w:val="013A4588"/>
    <w:rsid w:val="01517CB9"/>
    <w:rsid w:val="01FB0E33"/>
    <w:rsid w:val="022863B7"/>
    <w:rsid w:val="023F6F47"/>
    <w:rsid w:val="02B30952"/>
    <w:rsid w:val="031575B9"/>
    <w:rsid w:val="03241876"/>
    <w:rsid w:val="032720FB"/>
    <w:rsid w:val="03382841"/>
    <w:rsid w:val="033A7563"/>
    <w:rsid w:val="037614DC"/>
    <w:rsid w:val="037A0915"/>
    <w:rsid w:val="03CC01FC"/>
    <w:rsid w:val="03E45054"/>
    <w:rsid w:val="03E6298F"/>
    <w:rsid w:val="04640B83"/>
    <w:rsid w:val="0482068E"/>
    <w:rsid w:val="04944142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98267C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242A3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8453F4"/>
    <w:rsid w:val="0ED7019D"/>
    <w:rsid w:val="0EDC1A76"/>
    <w:rsid w:val="0EE37806"/>
    <w:rsid w:val="0F06074C"/>
    <w:rsid w:val="0F1C2A6E"/>
    <w:rsid w:val="0F2C6BB2"/>
    <w:rsid w:val="0F336BE3"/>
    <w:rsid w:val="0F36499C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0F2E19"/>
    <w:rsid w:val="151F4972"/>
    <w:rsid w:val="153656F6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F12C0"/>
    <w:rsid w:val="1B506DE6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A358F3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EFB350D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147CB"/>
    <w:rsid w:val="20B33074"/>
    <w:rsid w:val="20B63BDF"/>
    <w:rsid w:val="20D450C0"/>
    <w:rsid w:val="20E73E8F"/>
    <w:rsid w:val="210764ED"/>
    <w:rsid w:val="21200972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1F3F85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B430AA"/>
    <w:rsid w:val="28DD4221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261D85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4DB"/>
    <w:rsid w:val="2B8E08FC"/>
    <w:rsid w:val="2BF40179"/>
    <w:rsid w:val="2C0370C5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AD4877"/>
    <w:rsid w:val="2DB43861"/>
    <w:rsid w:val="2DBE0C03"/>
    <w:rsid w:val="2DC74636"/>
    <w:rsid w:val="2DD30C4B"/>
    <w:rsid w:val="2E2B796A"/>
    <w:rsid w:val="2E365CEC"/>
    <w:rsid w:val="2E456552"/>
    <w:rsid w:val="2E535131"/>
    <w:rsid w:val="2E55071A"/>
    <w:rsid w:val="2EBA3790"/>
    <w:rsid w:val="2F303455"/>
    <w:rsid w:val="2F656EAC"/>
    <w:rsid w:val="2F723377"/>
    <w:rsid w:val="2FB36A7F"/>
    <w:rsid w:val="2FBF416D"/>
    <w:rsid w:val="2FEF4818"/>
    <w:rsid w:val="2FFC4F9A"/>
    <w:rsid w:val="30093FEC"/>
    <w:rsid w:val="303622EB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BC11EC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945FB2"/>
    <w:rsid w:val="33D64316"/>
    <w:rsid w:val="343E78A1"/>
    <w:rsid w:val="34442F7C"/>
    <w:rsid w:val="34641E37"/>
    <w:rsid w:val="346B3E7E"/>
    <w:rsid w:val="34711E4F"/>
    <w:rsid w:val="34880360"/>
    <w:rsid w:val="34A816AE"/>
    <w:rsid w:val="34CF4925"/>
    <w:rsid w:val="350D6598"/>
    <w:rsid w:val="3519159A"/>
    <w:rsid w:val="35223149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2C6772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0D1E8F"/>
    <w:rsid w:val="386068DA"/>
    <w:rsid w:val="38635F53"/>
    <w:rsid w:val="388F21E1"/>
    <w:rsid w:val="389D7286"/>
    <w:rsid w:val="38FE486E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6E698C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813B14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1D25FC"/>
    <w:rsid w:val="423149DC"/>
    <w:rsid w:val="425C18B0"/>
    <w:rsid w:val="42770027"/>
    <w:rsid w:val="42C737C9"/>
    <w:rsid w:val="42E7521B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078D"/>
    <w:rsid w:val="47FE2E92"/>
    <w:rsid w:val="48527ABA"/>
    <w:rsid w:val="48711FC6"/>
    <w:rsid w:val="487C4F7B"/>
    <w:rsid w:val="48D51B34"/>
    <w:rsid w:val="48E74920"/>
    <w:rsid w:val="48EC5AF0"/>
    <w:rsid w:val="48F02E22"/>
    <w:rsid w:val="48F30C7D"/>
    <w:rsid w:val="490C59BB"/>
    <w:rsid w:val="491F30F0"/>
    <w:rsid w:val="495F5220"/>
    <w:rsid w:val="49754242"/>
    <w:rsid w:val="4984129A"/>
    <w:rsid w:val="49B52386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63431C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EF025A8"/>
    <w:rsid w:val="4F5819BC"/>
    <w:rsid w:val="4FB9780C"/>
    <w:rsid w:val="4FBA6948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67427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E86144"/>
    <w:rsid w:val="55FF00FF"/>
    <w:rsid w:val="565F5B54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7E200A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25EE8"/>
    <w:rsid w:val="5B137A8A"/>
    <w:rsid w:val="5B5E126B"/>
    <w:rsid w:val="5B603D1B"/>
    <w:rsid w:val="5B9F1E24"/>
    <w:rsid w:val="5BD024A7"/>
    <w:rsid w:val="5BD50171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C6763"/>
    <w:rsid w:val="67FB167D"/>
    <w:rsid w:val="68303F7E"/>
    <w:rsid w:val="686652F8"/>
    <w:rsid w:val="6873156D"/>
    <w:rsid w:val="687F61AF"/>
    <w:rsid w:val="68882CE8"/>
    <w:rsid w:val="688C5090"/>
    <w:rsid w:val="68BF0D38"/>
    <w:rsid w:val="68D95A4B"/>
    <w:rsid w:val="68E5638C"/>
    <w:rsid w:val="68EF2D67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686EB1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CC0400"/>
    <w:rsid w:val="74D94926"/>
    <w:rsid w:val="74E120FE"/>
    <w:rsid w:val="74F34BAE"/>
    <w:rsid w:val="74FB047A"/>
    <w:rsid w:val="7530600F"/>
    <w:rsid w:val="753D60B8"/>
    <w:rsid w:val="75925AE0"/>
    <w:rsid w:val="75932D71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7DC6BAC"/>
    <w:rsid w:val="78281DF2"/>
    <w:rsid w:val="785C43A2"/>
    <w:rsid w:val="7869450D"/>
    <w:rsid w:val="78840B16"/>
    <w:rsid w:val="78C91ACD"/>
    <w:rsid w:val="78CB5C35"/>
    <w:rsid w:val="78CD05E3"/>
    <w:rsid w:val="78F7131E"/>
    <w:rsid w:val="79467D63"/>
    <w:rsid w:val="796A7EE2"/>
    <w:rsid w:val="79800DA8"/>
    <w:rsid w:val="798571C5"/>
    <w:rsid w:val="79925605"/>
    <w:rsid w:val="79B17B87"/>
    <w:rsid w:val="79FA156C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8F68E3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12</Pages>
  <Words>1743</Words>
  <Characters>1877</Characters>
  <Lines>25</Lines>
  <Paragraphs>7</Paragraphs>
  <TotalTime>35</TotalTime>
  <ScaleCrop>false</ScaleCrop>
  <LinksUpToDate>false</LinksUpToDate>
  <CharactersWithSpaces>1963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2024-12-10T11:40:00Z</dcterms:created>
  <dc:creator>虎睛</dc:creator>
  <cp:lastModifiedBy>徐贵人</cp:lastModifiedBy>
  <dcterms:modified xsi:type="dcterms:W3CDTF">2025-12-22T10:29:00Z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8FCD1DABDB684331831468B789A6BA4B_13</vt:lpwstr>
  </property>
  <property fmtid="{D5CDD505-2E9C-101B-9397-08002B2CF9AE}" pid="4" name="KSOTemplateDocerSaveRecord">
    <vt:lpwstr>eyJoZGlkIjoiM2M2ZDNkNjUzNmY4ZWMzNTk0N2U4NjIwOTU4MjIwYWEiLCJ1c2VySWQiOiIzODU0MTMzNTYifQ==</vt:lpwstr>
  </property>
</Properties>
</file>