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保健食品</w:t>
      </w:r>
      <w:bookmarkStart w:id="21" w:name="_GoBack"/>
      <w:bookmarkEnd w:id="2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抽检依据是产品明示标准和质量要求等标准和指标的要求。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保健食品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总砷（以 As 计）,铅（以 Pb 计）,牛磺酸。</w:t>
      </w:r>
      <w:bookmarkEnd w:id="1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14934-2016《食品安全国家标准 消毒餐（饮）具》，GB 2760-2024《食品安全国家标准 食品添加剂使用标准》，卫生部、工业和信息化部、农业部、工商总局、质检总局公告2011年第10号《关于三聚氰胺在食品中的限量值的公告》，GB 2761-2017《食品安全国家标准 食品中真菌毒素限量》，GB 2762-2022《食品安全国家标准 食品中污染物限量》，整顿办函〔2011〕1号《关于印发〈食品中可能违法添加的非食用物质和易滥用的食品添加剂品种名单（第五批）〉的通知》等标准和指标的要求。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3" w:name="OLE_LINK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4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（以山梨酸计）,脱氢乙酸及其钠盐 （以脱氢乙酸计）,甜蜜素（以环己基氨基磺酸计）,防腐剂混合使用时各自用量占其最大使用量的比例之和,柠檬黄,日落黄,胭脂红,铬(以Cr计),黄曲霉毒素B₁,铝的残留量(干样品,以Al计),吗啡,那可丁,可待因,罂粟碱,糖精钠(以糖精计),诱惑红,三聚氰胺,安赛蜜,阿斯巴甜,阴离子合成洗涤剂（以十二烷基苯磺酸钠计）,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苯并[a]芘,N-二甲基亚硝胺,铅(以Pb计)，亮蓝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4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茶叶及相关制品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2763-2021《食品安全国家标准 食品中农药最大残留限量》,GB 2762-2022《食品安全国家标准 食品中污染物限量》等标准和指标的要求。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5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6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铅(以Pb计),克百威,甲拌磷,柠檬黄,日落黄。</w:t>
      </w:r>
      <w:bookmarkEnd w:id="6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7" w:name="OLE_LINK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淀粉及淀粉制品类</w:t>
      </w:r>
      <w:bookmarkEnd w:id="7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8" w:name="OLE_LINK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柠檬黄,山梨酸及其钾盐(以山梨酸计),二氧化硫残留量,脱氢乙酸及其钠盐(以脱氢乙酸计)。</w:t>
      </w:r>
      <w:bookmarkEnd w:id="8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食品添加剂使用标准》,GB 2718-2014《食品安全国家标准 酿造酱》,GB 2762-2022《食品安全国家标准 食品中污染物限量》，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SB/T 10371-2003《鸡精调味料》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8967-2007《谷氨酸钠（味精）》，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9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0" w:name="OLE_LINK2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苯甲酸及其钠盐（以苯甲酸计）,糖精钠（以糖精计）,脱氢乙酸及其钠盐（以脱氢乙酸计）,氨基酸态氮,大肠菌群,铅(以Pb计),二氧化硫残留量,胭脂红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山梨酸及其钾盐（以山梨酸计），谷氨酸钠，呈味核苷酸二钠，菌落总数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0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11" w:name="OLE_LINK2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</w:t>
      </w:r>
      <w:bookmarkStart w:id="12" w:name="OLE_LINK25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是</w:t>
      </w:r>
      <w:bookmarkEnd w:id="12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3" w:name="OLE_LINK24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豆制品类</w:t>
      </w:r>
      <w:bookmarkEnd w:id="13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4" w:name="OLE_LINK26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苯甲酸及其钠盐（以苯甲酸计）,山梨酸及其钾盐（以山梨酸计）,脱氢乙酸及其钠盐（以脱氢乙酸计）,铝的残留量(干样品，以Al计),防腐剂混合使用时各自用量占其最大使用量的比例之和。</w:t>
      </w:r>
      <w:bookmarkEnd w:id="14"/>
    </w:p>
    <w:bookmarkEnd w:id="11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</w:t>
      </w:r>
      <w:bookmarkStart w:id="15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15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19300-2014《食品安全国家标准 坚果与籽类食品》，GB 2762-2022《食品安全国家标准 食品中污染物限量》，GB 22556-2008《豆芽卫生标准》，《国家食品药品监督管理总局 农业部 国家卫生和计划生育委员会关于豆芽生产过程中禁止使用6-苄基腺嘌呤等物质的公告（2015年第11号）》，GB 2763-2021《食品安全国家标准 食品中农药最大残留限量》，GB 2760-2024《食品安全国家标准 食品添加剂使用标准》，GB 2763.1-2022《食品安全国家标准 食品中2，4-滴丁酸钠盐等112种农药最大残留限量》，GB 31650-2019《食品安全国家标准 食品中兽药最大残留限量》，GB 31650.1-2022《食品安全国家标准 食品中41种兽药最大残留限量》，中华人民共和国农业农村部公告第250号《食品动物中禁止使用的药品及其他化合物清单》等标准和指标的要求。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6" w:name="OLE_LINK3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1.畜禽肉及副产品类</w:t>
      </w:r>
      <w:bookmarkEnd w:id="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7" w:name="OLE_LINK4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挥发性盐基氮,恩诺沙星,甲氧苄啶,呋喃西林代谢物,磺胺类（总量）,氧氟沙星,土霉素/金霉素/四环素（组合含量）。</w:t>
      </w:r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8" w:name="OLE_LINK4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bookmarkEnd w:id="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豆类的抽检项目包括铬(以Cr计),铅(以Pb计),镉(以Cd计)。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3.生干坚果与籽类食品类的抽检项目包括酸价(以脂肪计)(KOH),过氧化值(以脂肪计),铅(以Pb计)。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啶虫脒,噻虫胺,毒死蜱,水胺硫磷,甲拌磷,氧乐果,乙螨唑,铅(以Pb计),氯氟氰菊酯和高效氯氟氰菊酯,咪鲜胺和咪鲜胺锰盐,乙酰甲胺磷,甲胺磷,甲基异柳磷,苯醚甲环唑,噻虫嗪,氟虫腈,克百威,倍硫磷,腐霉利,烯酰吗啉,二氧化硫残留量,吡虫啉,氯氰菊酯和高效氯氰菊酯,亚硫酸盐（以SO₂计）,6-苄基腺嘌呤（6-BA）,4-氯苯氧乙酸钠 （以 4-氯苯氧乙酸计）,镉(以Cd计)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苯醚甲环唑，吡唑醚菌酯，戊唑醇，噻虫胺，吡虫啉，丙溴磷，联苯菊酯，氯氟氰菊酯和高效氯氟氰菊酯，腈苯唑，噻虫嗪，狄氏剂，毒死蜱，敌敌畏，克百威，水胺硫磷，多菌灵，糖精钠（以糖精计），氧乐果，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ind w:firstLine="560" w:firstLineChars="200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6.鲜蛋类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的抽检项目包括地美硝唑,氟苯尼考,甲硝唑,多西环素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19" w:name="OLE_LINK2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7099-2015《食品安全国家标准 糕点、面包》,GB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的抽检项目包括山梨酸及其钾盐（以山梨酸计）,脱氢乙酸及其钠盐（以脱氢乙酸计）,过氧化值(以脂肪计),酸价(以脂肪计)（KOH）,柠檬黄,菌落总数,大肠菌群,胭脂红。</w:t>
      </w:r>
    </w:p>
    <w:bookmarkEnd w:id="19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20" w:name="OLE_LINK29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2760-2014《食品安全国家标准 食品添加剂使用标准》,GB/T 15037-2006《葡萄酒》,GB/T 4927-2008《啤酒》,GB 2758-2012《食品安全国家标准 发酵酒及其配制酒》等标准和指标的要求。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酒类的抽检项目包括酒精度,甲醇,糖精钠（以糖精计）,甜蜜素（以环己基氨基磺酸计）,二氧化硫残留量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，甲醛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20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2762-2022《食品安全国家标准 食品中污染物限量》,GB 2760-2014《食品安全国家标准 食品添加剂使用标准》,GB 2760-2024《食品安全国家标准 食品添加剂使用标准》,GB 2761-2017《食品安全国家标准 食品中真菌毒素限量》等标准和指标的要求。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粮食加工品类的抽检项目包括苯甲酸及其钠盐 （以苯甲酸计），山梨酸及其钾盐 （以山梨酸计），脱氢乙酸及其钠盐 （以脱氢乙酸计），镉(以Cd计)，黄曲霉毒素B₁，赭曲霉毒素A，糖精钠(以糖精计)，甜蜜素(以环己基氨基磺酸计)，柠檬黄，玉米赤霉烯酮。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肉制品类的抽检项目包括亚硝酸盐（以亚硝酸钠计）,苯甲酸及其钠盐（以苯甲酸计）,山梨酸及其钾盐（以山梨酸计）,苋菜红,诱惑红,酸性红,胭脂红。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19645-2010《食品安全国家标准 巴氏杀菌乳》,卫生部、工业和信息化部、农业部、工商总局、质检总局公告2011年第10号《关于三聚氰胺在食品中的限量值的公告》,GB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,GB 25190-2010《食品安全国家标准 灭菌乳》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乳制品类的抽检项目包括蛋白质,三聚氰胺,酸度,菌落总数,沙门氏菌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,商业无菌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食糖类的抽检项目包括柠檬黄,胭脂红,日落黄,喹啉黄。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抽检依据是GB/T 8233-2018《芝麻油》,GB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食用油、油脂及其制品类的抽检项目包括酸价(以KOH计),过氧化值,乙基麦芽酚,溶剂残留量。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蔬菜制品类的抽检项目包括苯甲酸及其钠盐（以苯甲酸计）,甜蜜素（以环己基氨基磺酸计）,二氧化硫残留量,脱氢乙酸及其钠盐（以脱氢乙酸计）。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食品添加剂使用标准》,GB 17401-2014《食品安全国家标准 膨化食品》等标准和指标的要求。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薯类和膨化食品类的抽检项目包括酸价（以脂肪计）（KOH）,过氧化值（以脂肪计）,苯甲酸及其钠盐（以苯甲酸计）,山梨酸及其钾盐（以山梨酸计）,糖精钠（以糖精计）。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19298-2014《食品安全国家标准 包装饮用水》,GB 2762-2022《食品安全国家标准 食品中污染物限量》，GB/T 21733-2008《茶饮料》，GB 2760-2024《食品安全国家标准 食品添加剂使用标准》,QB/T 2300-2006《植物蛋白饮料 椰子汁及复原椰子汁》等标准和指标的要求。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饮料类的抽检项目包括菌落总数,蛋白质,脱氢乙酸及其钠盐（以脱氢乙酸计）,大肠菌群,山梨酸及其钾盐（以山梨酸计）,苋菜红,柠檬黄,茶多酚,咖啡因,亚硝酸盐（以 NO₂⁻ 计）,余氯(游离氯),溴酸盐,铜绿假单胞菌。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F6D6575-55EF-4C83-8F27-0DED28A2F2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14F786B-E86E-4251-A4AD-EAD1634595B9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3C4ECED-F123-44EE-AE59-C4AF08BFB1B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2954645-E01E-488B-A357-B274239345F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1F60100-E289-4696-9E53-C8F190E35C4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256867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55F6B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6C7C4F"/>
    <w:rsid w:val="1CB7007F"/>
    <w:rsid w:val="1CBB5E8C"/>
    <w:rsid w:val="1CFC2468"/>
    <w:rsid w:val="1D3B6821"/>
    <w:rsid w:val="1D5A3F4C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833F0B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7E2A0E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DB26FC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DE33AEA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36596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C70EA9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0D09ED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7C49A3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76DBB"/>
    <w:rsid w:val="5F1C0ED6"/>
    <w:rsid w:val="5F1C26C5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1A33FC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D00976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DF30F3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523156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1B2AB2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3493</Words>
  <Characters>4048</Characters>
  <Lines>0</Lines>
  <Paragraphs>0</Paragraphs>
  <TotalTime>1</TotalTime>
  <ScaleCrop>false</ScaleCrop>
  <LinksUpToDate>false</LinksUpToDate>
  <CharactersWithSpaces>4151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权爷</cp:lastModifiedBy>
  <dcterms:modified xsi:type="dcterms:W3CDTF">2025-08-26T01:55:58Z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262BC7EA09134CFE9B4A6CB81D55B46B</vt:lpwstr>
  </property>
</Properties>
</file>