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3E1" w:rsidRDefault="00E76A3C" w:rsidP="00EE6D66">
      <w:pPr>
        <w:spacing w:line="579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2</w:t>
      </w:r>
      <w:r>
        <w:rPr>
          <w:rFonts w:ascii="方正小标宋简体" w:eastAsia="方正小标宋简体" w:hAnsi="宋体" w:cs="宋体"/>
          <w:color w:val="000000"/>
          <w:sz w:val="44"/>
          <w:szCs w:val="44"/>
        </w:rPr>
        <w:t>021</w:t>
      </w:r>
      <w:r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年</w:t>
      </w:r>
      <w:r w:rsidR="00F10AA8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前三</w:t>
      </w:r>
      <w:r w:rsidR="00B86E0A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季度</w:t>
      </w:r>
      <w:r w:rsidR="00F4547D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西安市莲湖区</w:t>
      </w:r>
      <w:r w:rsidR="00166BEC" w:rsidRPr="00166BEC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主要经济指标</w:t>
      </w:r>
    </w:p>
    <w:p w:rsidR="00857E2F" w:rsidRDefault="00857E2F" w:rsidP="002A5BD4">
      <w:pPr>
        <w:spacing w:line="579" w:lineRule="exact"/>
        <w:rPr>
          <w:rFonts w:ascii="黑体" w:eastAsia="黑体" w:hAnsi="黑体"/>
          <w:sz w:val="32"/>
          <w:szCs w:val="32"/>
        </w:rPr>
      </w:pPr>
    </w:p>
    <w:p w:rsidR="005D04D6" w:rsidRDefault="005D04D6" w:rsidP="005D04D6">
      <w:pPr>
        <w:spacing w:line="579" w:lineRule="exact"/>
        <w:ind w:firstLineChars="300" w:firstLine="63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C952B2D" wp14:editId="11A62D39">
            <wp:simplePos x="0" y="0"/>
            <wp:positionH relativeFrom="column">
              <wp:posOffset>-12065</wp:posOffset>
            </wp:positionH>
            <wp:positionV relativeFrom="paragraph">
              <wp:posOffset>1592580</wp:posOffset>
            </wp:positionV>
            <wp:extent cx="5615940" cy="2637155"/>
            <wp:effectExtent l="0" t="0" r="3810" b="10795"/>
            <wp:wrapTopAndBottom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 w:rsidR="009763E1">
        <w:rPr>
          <w:rFonts w:ascii="仿宋_GB2312" w:eastAsia="仿宋_GB2312" w:hint="eastAsia"/>
          <w:sz w:val="32"/>
          <w:szCs w:val="32"/>
        </w:rPr>
        <w:t>根据</w:t>
      </w:r>
      <w:r w:rsidR="009763E1">
        <w:rPr>
          <w:rFonts w:ascii="仿宋_GB2312" w:eastAsia="仿宋_GB2312"/>
          <w:sz w:val="32"/>
          <w:szCs w:val="32"/>
        </w:rPr>
        <w:t>地区</w:t>
      </w:r>
      <w:r w:rsidR="009763E1">
        <w:rPr>
          <w:rFonts w:ascii="仿宋_GB2312" w:eastAsia="仿宋_GB2312" w:hint="eastAsia"/>
          <w:sz w:val="32"/>
          <w:szCs w:val="32"/>
        </w:rPr>
        <w:t>生产</w:t>
      </w:r>
      <w:r w:rsidR="009763E1">
        <w:rPr>
          <w:rFonts w:ascii="仿宋_GB2312" w:eastAsia="仿宋_GB2312"/>
          <w:sz w:val="32"/>
          <w:szCs w:val="32"/>
        </w:rPr>
        <w:t>总值统一核算</w:t>
      </w:r>
      <w:r w:rsidR="009763E1">
        <w:rPr>
          <w:rFonts w:ascii="仿宋_GB2312" w:eastAsia="仿宋_GB2312" w:hint="eastAsia"/>
          <w:sz w:val="32"/>
          <w:szCs w:val="32"/>
        </w:rPr>
        <w:t>结果</w:t>
      </w:r>
      <w:r w:rsidR="009763E1">
        <w:rPr>
          <w:rFonts w:ascii="仿宋_GB2312" w:eastAsia="仿宋_GB2312"/>
          <w:sz w:val="32"/>
          <w:szCs w:val="32"/>
        </w:rPr>
        <w:t>，</w:t>
      </w:r>
      <w:r w:rsidR="009763E1">
        <w:rPr>
          <w:rFonts w:ascii="仿宋_GB2312" w:eastAsia="仿宋_GB2312" w:hint="eastAsia"/>
          <w:sz w:val="32"/>
          <w:szCs w:val="32"/>
        </w:rPr>
        <w:t>202</w:t>
      </w:r>
      <w:r w:rsidR="009763E1">
        <w:rPr>
          <w:rFonts w:ascii="仿宋_GB2312" w:eastAsia="仿宋_GB2312"/>
          <w:sz w:val="32"/>
          <w:szCs w:val="32"/>
        </w:rPr>
        <w:t>1</w:t>
      </w:r>
      <w:r w:rsidR="009763E1">
        <w:rPr>
          <w:rFonts w:ascii="仿宋_GB2312" w:eastAsia="仿宋_GB2312" w:hint="eastAsia"/>
          <w:sz w:val="32"/>
          <w:szCs w:val="32"/>
        </w:rPr>
        <w:t>年</w:t>
      </w:r>
      <w:r w:rsidR="00F10AA8">
        <w:rPr>
          <w:rFonts w:ascii="仿宋_GB2312" w:eastAsia="仿宋_GB2312" w:hint="eastAsia"/>
          <w:sz w:val="32"/>
          <w:szCs w:val="32"/>
        </w:rPr>
        <w:t>前三</w:t>
      </w:r>
      <w:r w:rsidR="00C666B1">
        <w:rPr>
          <w:rFonts w:ascii="仿宋_GB2312" w:eastAsia="仿宋_GB2312" w:hint="eastAsia"/>
          <w:sz w:val="32"/>
          <w:szCs w:val="32"/>
        </w:rPr>
        <w:t>季度</w:t>
      </w:r>
      <w:r w:rsidR="00D95E7A">
        <w:rPr>
          <w:rFonts w:ascii="仿宋_GB2312" w:eastAsia="仿宋_GB2312" w:hint="eastAsia"/>
          <w:sz w:val="32"/>
          <w:szCs w:val="32"/>
        </w:rPr>
        <w:t>莲湖</w:t>
      </w:r>
      <w:r w:rsidR="009763E1">
        <w:rPr>
          <w:rFonts w:ascii="仿宋_GB2312" w:eastAsia="仿宋_GB2312"/>
          <w:sz w:val="32"/>
          <w:szCs w:val="32"/>
        </w:rPr>
        <w:t>区</w:t>
      </w:r>
      <w:r>
        <w:rPr>
          <w:rFonts w:ascii="仿宋_GB2312" w:eastAsia="仿宋_GB2312" w:hint="eastAsia"/>
          <w:sz w:val="32"/>
          <w:szCs w:val="32"/>
        </w:rPr>
        <w:t>地区</w:t>
      </w:r>
      <w:r w:rsidR="009763E1">
        <w:rPr>
          <w:rFonts w:ascii="仿宋_GB2312" w:eastAsia="仿宋_GB2312"/>
          <w:sz w:val="32"/>
          <w:szCs w:val="32"/>
        </w:rPr>
        <w:t>生产总值为</w:t>
      </w:r>
      <w:r w:rsidR="001A1B6A">
        <w:rPr>
          <w:rFonts w:ascii="仿宋_GB2312" w:eastAsia="仿宋_GB2312"/>
          <w:sz w:val="32"/>
          <w:szCs w:val="32"/>
        </w:rPr>
        <w:t>618.87</w:t>
      </w:r>
      <w:r w:rsidR="009763E1">
        <w:rPr>
          <w:rFonts w:ascii="仿宋_GB2312" w:eastAsia="仿宋_GB2312" w:hint="eastAsia"/>
          <w:sz w:val="32"/>
          <w:szCs w:val="32"/>
        </w:rPr>
        <w:t>亿元</w:t>
      </w:r>
      <w:r w:rsidR="009763E1">
        <w:rPr>
          <w:rFonts w:ascii="仿宋_GB2312" w:eastAsia="仿宋_GB2312"/>
          <w:sz w:val="32"/>
          <w:szCs w:val="32"/>
        </w:rPr>
        <w:t>，同比</w:t>
      </w:r>
      <w:r w:rsidR="009763E1">
        <w:rPr>
          <w:rFonts w:ascii="仿宋_GB2312" w:eastAsia="仿宋_GB2312" w:hint="eastAsia"/>
          <w:sz w:val="32"/>
          <w:szCs w:val="32"/>
        </w:rPr>
        <w:t>增长</w:t>
      </w:r>
      <w:r w:rsidR="001A1B6A">
        <w:rPr>
          <w:rFonts w:ascii="仿宋_GB2312" w:eastAsia="仿宋_GB2312"/>
          <w:sz w:val="32"/>
          <w:szCs w:val="32"/>
        </w:rPr>
        <w:t>3.6</w:t>
      </w:r>
      <w:r w:rsidR="009763E1">
        <w:rPr>
          <w:rFonts w:ascii="仿宋_GB2312" w:eastAsia="仿宋_GB2312" w:hint="eastAsia"/>
          <w:sz w:val="32"/>
          <w:szCs w:val="32"/>
        </w:rPr>
        <w:t>%</w:t>
      </w:r>
      <w:r>
        <w:rPr>
          <w:rFonts w:ascii="仿宋_GB2312" w:eastAsia="仿宋_GB2312" w:hint="eastAsia"/>
          <w:sz w:val="32"/>
          <w:szCs w:val="32"/>
        </w:rPr>
        <w:t>。其中，</w:t>
      </w:r>
      <w:r>
        <w:rPr>
          <w:rFonts w:ascii="仿宋_GB2312" w:eastAsia="仿宋_GB2312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/>
          <w:sz w:val="32"/>
          <w:szCs w:val="32"/>
        </w:rPr>
        <w:t>产业增加值为187.54</w:t>
      </w:r>
      <w:r>
        <w:rPr>
          <w:rFonts w:ascii="仿宋_GB2312" w:eastAsia="仿宋_GB2312" w:hint="eastAsia"/>
          <w:sz w:val="32"/>
          <w:szCs w:val="32"/>
        </w:rPr>
        <w:t>亿元</w:t>
      </w:r>
      <w:r>
        <w:rPr>
          <w:rFonts w:ascii="仿宋_GB2312" w:eastAsia="仿宋_GB2312"/>
          <w:sz w:val="32"/>
          <w:szCs w:val="32"/>
        </w:rPr>
        <w:t>，同比</w:t>
      </w:r>
      <w:r>
        <w:rPr>
          <w:rFonts w:ascii="仿宋_GB2312" w:eastAsia="仿宋_GB2312" w:hint="eastAsia"/>
          <w:sz w:val="32"/>
          <w:szCs w:val="32"/>
        </w:rPr>
        <w:t>增长</w:t>
      </w:r>
      <w:r>
        <w:rPr>
          <w:rFonts w:ascii="仿宋_GB2312" w:eastAsia="仿宋_GB2312"/>
          <w:sz w:val="32"/>
          <w:szCs w:val="32"/>
        </w:rPr>
        <w:t>-5.0</w:t>
      </w:r>
      <w:r>
        <w:rPr>
          <w:rFonts w:ascii="仿宋_GB2312" w:eastAsia="仿宋_GB2312" w:hint="eastAsia"/>
          <w:sz w:val="32"/>
          <w:szCs w:val="32"/>
        </w:rPr>
        <w:t>%。</w:t>
      </w:r>
      <w:r>
        <w:rPr>
          <w:rFonts w:ascii="仿宋_GB2312" w:eastAsia="仿宋_GB2312"/>
          <w:sz w:val="32"/>
          <w:szCs w:val="32"/>
        </w:rPr>
        <w:t>第</w:t>
      </w:r>
      <w:r>
        <w:rPr>
          <w:rFonts w:ascii="仿宋_GB2312" w:eastAsia="仿宋_GB2312" w:hint="eastAsia"/>
          <w:sz w:val="32"/>
          <w:szCs w:val="32"/>
        </w:rPr>
        <w:t>三</w:t>
      </w:r>
      <w:r>
        <w:rPr>
          <w:rFonts w:ascii="仿宋_GB2312" w:eastAsia="仿宋_GB2312"/>
          <w:sz w:val="32"/>
          <w:szCs w:val="32"/>
        </w:rPr>
        <w:t>产业增加值为</w:t>
      </w:r>
      <w:r w:rsidRPr="001A1B6A">
        <w:rPr>
          <w:rFonts w:ascii="仿宋_GB2312" w:eastAsia="仿宋_GB2312"/>
          <w:sz w:val="32"/>
          <w:szCs w:val="32"/>
        </w:rPr>
        <w:t>428.33</w:t>
      </w:r>
      <w:r>
        <w:rPr>
          <w:rFonts w:ascii="仿宋_GB2312" w:eastAsia="仿宋_GB2312" w:hint="eastAsia"/>
          <w:sz w:val="32"/>
          <w:szCs w:val="32"/>
        </w:rPr>
        <w:t>亿元</w:t>
      </w:r>
      <w:r>
        <w:rPr>
          <w:rFonts w:ascii="仿宋_GB2312" w:eastAsia="仿宋_GB2312"/>
          <w:sz w:val="32"/>
          <w:szCs w:val="32"/>
        </w:rPr>
        <w:t>，同比</w:t>
      </w:r>
      <w:r>
        <w:rPr>
          <w:rFonts w:ascii="仿宋_GB2312" w:eastAsia="仿宋_GB2312" w:hint="eastAsia"/>
          <w:sz w:val="32"/>
          <w:szCs w:val="32"/>
        </w:rPr>
        <w:t>增长</w:t>
      </w:r>
      <w:r>
        <w:rPr>
          <w:rFonts w:ascii="仿宋_GB2312" w:eastAsia="仿宋_GB2312"/>
          <w:sz w:val="32"/>
          <w:szCs w:val="32"/>
        </w:rPr>
        <w:t>7.6</w:t>
      </w:r>
      <w:r>
        <w:rPr>
          <w:rFonts w:ascii="仿宋_GB2312" w:eastAsia="仿宋_GB2312" w:hint="eastAsia"/>
          <w:sz w:val="32"/>
          <w:szCs w:val="32"/>
        </w:rPr>
        <w:t>%。</w:t>
      </w:r>
    </w:p>
    <w:p w:rsidR="002A4EF5" w:rsidRPr="002A4EF5" w:rsidRDefault="002A4EF5" w:rsidP="002A4EF5">
      <w:pPr>
        <w:spacing w:line="579" w:lineRule="exact"/>
        <w:ind w:firstLineChars="200" w:firstLine="560"/>
        <w:jc w:val="center"/>
        <w:rPr>
          <w:rFonts w:ascii="宋体" w:hAnsi="宋体"/>
          <w:sz w:val="28"/>
          <w:szCs w:val="28"/>
        </w:rPr>
      </w:pPr>
      <w:bookmarkStart w:id="0" w:name="_Hlk86132701"/>
      <w:r w:rsidRPr="002A4EF5">
        <w:rPr>
          <w:rFonts w:ascii="宋体" w:hAnsi="宋体" w:hint="eastAsia"/>
          <w:sz w:val="28"/>
          <w:szCs w:val="28"/>
        </w:rPr>
        <w:t>图1</w:t>
      </w:r>
      <w:r w:rsidRPr="002A4EF5">
        <w:rPr>
          <w:rFonts w:ascii="宋体" w:hAnsi="宋体"/>
          <w:sz w:val="28"/>
          <w:szCs w:val="28"/>
        </w:rPr>
        <w:t xml:space="preserve"> 2020</w:t>
      </w:r>
      <w:r w:rsidRPr="002A4EF5">
        <w:rPr>
          <w:rFonts w:ascii="宋体" w:hAnsi="宋体" w:hint="eastAsia"/>
          <w:sz w:val="28"/>
          <w:szCs w:val="28"/>
        </w:rPr>
        <w:t>年-</w:t>
      </w:r>
      <w:r w:rsidRPr="002A4EF5">
        <w:rPr>
          <w:rFonts w:ascii="宋体" w:hAnsi="宋体"/>
          <w:sz w:val="28"/>
          <w:szCs w:val="28"/>
        </w:rPr>
        <w:t>2021</w:t>
      </w:r>
      <w:r w:rsidRPr="002A4EF5">
        <w:rPr>
          <w:rFonts w:ascii="宋体" w:hAnsi="宋体" w:hint="eastAsia"/>
          <w:sz w:val="28"/>
          <w:szCs w:val="28"/>
        </w:rPr>
        <w:t>年莲湖区</w:t>
      </w:r>
      <w:r w:rsidR="005D04D6">
        <w:rPr>
          <w:rFonts w:ascii="宋体" w:hAnsi="宋体" w:hint="eastAsia"/>
          <w:sz w:val="28"/>
          <w:szCs w:val="28"/>
        </w:rPr>
        <w:t>G</w:t>
      </w:r>
      <w:r w:rsidR="005D04D6">
        <w:rPr>
          <w:rFonts w:ascii="宋体" w:hAnsi="宋体"/>
          <w:sz w:val="28"/>
          <w:szCs w:val="28"/>
        </w:rPr>
        <w:t>DP</w:t>
      </w:r>
      <w:r w:rsidR="005D04D6">
        <w:rPr>
          <w:rFonts w:ascii="宋体" w:hAnsi="宋体" w:hint="eastAsia"/>
          <w:sz w:val="28"/>
          <w:szCs w:val="28"/>
        </w:rPr>
        <w:t>情况</w:t>
      </w:r>
    </w:p>
    <w:bookmarkEnd w:id="0"/>
    <w:p w:rsidR="00F10AA8" w:rsidRDefault="00F10AA8" w:rsidP="005D04D6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869FA" w:rsidRPr="006869FA" w:rsidRDefault="006869FA" w:rsidP="005D04D6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869FA">
        <w:rPr>
          <w:rFonts w:ascii="仿宋_GB2312" w:eastAsia="仿宋_GB2312" w:hint="eastAsia"/>
          <w:sz w:val="32"/>
          <w:szCs w:val="32"/>
        </w:rPr>
        <w:t>规模以上工业增加值同比增长</w:t>
      </w:r>
      <w:r w:rsidR="009A22D4">
        <w:rPr>
          <w:rFonts w:ascii="仿宋_GB2312" w:eastAsia="仿宋_GB2312"/>
          <w:sz w:val="32"/>
          <w:szCs w:val="32"/>
        </w:rPr>
        <w:t>-</w:t>
      </w:r>
      <w:r w:rsidR="001A1B6A">
        <w:rPr>
          <w:rFonts w:ascii="仿宋_GB2312" w:eastAsia="仿宋_GB2312"/>
          <w:sz w:val="32"/>
          <w:szCs w:val="32"/>
        </w:rPr>
        <w:t>4.1</w:t>
      </w:r>
      <w:r w:rsidRPr="006869FA">
        <w:rPr>
          <w:rFonts w:ascii="仿宋_GB2312" w:eastAsia="仿宋_GB2312" w:hint="eastAsia"/>
          <w:sz w:val="32"/>
          <w:szCs w:val="32"/>
        </w:rPr>
        <w:t>%</w:t>
      </w:r>
      <w:r w:rsidR="00EE6D66">
        <w:rPr>
          <w:rFonts w:ascii="仿宋_GB2312" w:eastAsia="仿宋_GB2312" w:hint="eastAsia"/>
          <w:sz w:val="32"/>
          <w:szCs w:val="32"/>
        </w:rPr>
        <w:t>。</w:t>
      </w:r>
      <w:r w:rsidRPr="006869FA">
        <w:rPr>
          <w:rFonts w:ascii="仿宋_GB2312" w:eastAsia="仿宋_GB2312" w:hint="eastAsia"/>
          <w:sz w:val="32"/>
          <w:szCs w:val="32"/>
        </w:rPr>
        <w:t>固定资产投资同比增长</w:t>
      </w:r>
      <w:r w:rsidR="009A22D4">
        <w:rPr>
          <w:rFonts w:ascii="仿宋_GB2312" w:eastAsia="仿宋_GB2312"/>
          <w:sz w:val="32"/>
          <w:szCs w:val="32"/>
        </w:rPr>
        <w:t>-</w:t>
      </w:r>
      <w:r w:rsidR="001A1B6A" w:rsidRPr="001A1B6A">
        <w:rPr>
          <w:rFonts w:ascii="仿宋_GB2312" w:eastAsia="仿宋_GB2312"/>
          <w:sz w:val="32"/>
          <w:szCs w:val="32"/>
        </w:rPr>
        <w:t>1</w:t>
      </w:r>
      <w:r w:rsidR="00EF5FA0">
        <w:rPr>
          <w:rFonts w:ascii="仿宋_GB2312" w:eastAsia="仿宋_GB2312"/>
          <w:sz w:val="32"/>
          <w:szCs w:val="32"/>
        </w:rPr>
        <w:t>5.2</w:t>
      </w:r>
      <w:r w:rsidR="001A1B6A" w:rsidRPr="001A1B6A">
        <w:rPr>
          <w:rFonts w:ascii="仿宋_GB2312" w:eastAsia="仿宋_GB2312"/>
          <w:sz w:val="32"/>
          <w:szCs w:val="32"/>
        </w:rPr>
        <w:t xml:space="preserve"> </w:t>
      </w:r>
      <w:r w:rsidRPr="006869FA">
        <w:rPr>
          <w:rFonts w:ascii="仿宋_GB2312" w:eastAsia="仿宋_GB2312" w:hint="eastAsia"/>
          <w:sz w:val="32"/>
          <w:szCs w:val="32"/>
        </w:rPr>
        <w:t>%</w:t>
      </w:r>
      <w:r w:rsidR="00EE6D66">
        <w:rPr>
          <w:rFonts w:ascii="仿宋_GB2312" w:eastAsia="仿宋_GB2312" w:hint="eastAsia"/>
          <w:sz w:val="32"/>
          <w:szCs w:val="32"/>
        </w:rPr>
        <w:t>。</w:t>
      </w:r>
      <w:r w:rsidRPr="006869FA">
        <w:rPr>
          <w:rFonts w:ascii="仿宋_GB2312" w:eastAsia="仿宋_GB2312" w:hint="eastAsia"/>
          <w:sz w:val="32"/>
          <w:szCs w:val="32"/>
        </w:rPr>
        <w:t>社会消费品零售总额同比增长</w:t>
      </w:r>
      <w:r w:rsidR="009A22D4">
        <w:rPr>
          <w:rFonts w:ascii="仿宋_GB2312" w:eastAsia="仿宋_GB2312"/>
          <w:sz w:val="32"/>
          <w:szCs w:val="32"/>
        </w:rPr>
        <w:t>8.</w:t>
      </w:r>
      <w:r w:rsidR="001A1B6A">
        <w:rPr>
          <w:rFonts w:ascii="仿宋_GB2312" w:eastAsia="仿宋_GB2312"/>
          <w:sz w:val="32"/>
          <w:szCs w:val="32"/>
        </w:rPr>
        <w:t>3</w:t>
      </w:r>
      <w:r w:rsidRPr="006869FA">
        <w:rPr>
          <w:rFonts w:ascii="仿宋_GB2312" w:eastAsia="仿宋_GB2312" w:hint="eastAsia"/>
          <w:sz w:val="32"/>
          <w:szCs w:val="32"/>
        </w:rPr>
        <w:t>%。</w:t>
      </w:r>
    </w:p>
    <w:p w:rsidR="005D04D6" w:rsidRDefault="005D04D6" w:rsidP="002A5BD4">
      <w:pPr>
        <w:spacing w:line="579" w:lineRule="exact"/>
        <w:ind w:firstLine="709"/>
        <w:rPr>
          <w:rFonts w:ascii="宋体" w:hAnsi="宋体"/>
          <w:sz w:val="28"/>
          <w:szCs w:val="28"/>
        </w:rPr>
      </w:pPr>
    </w:p>
    <w:p w:rsidR="005D04D6" w:rsidRPr="005D04D6" w:rsidRDefault="005D04D6" w:rsidP="002A5BD4">
      <w:pPr>
        <w:spacing w:line="579" w:lineRule="exact"/>
        <w:ind w:firstLine="709"/>
        <w:rPr>
          <w:rFonts w:ascii="宋体" w:hAnsi="宋体"/>
          <w:sz w:val="28"/>
          <w:szCs w:val="28"/>
        </w:rPr>
      </w:pPr>
    </w:p>
    <w:p w:rsidR="006869FA" w:rsidRPr="006869FA" w:rsidRDefault="006869FA" w:rsidP="002A5BD4">
      <w:pPr>
        <w:spacing w:line="579" w:lineRule="exact"/>
        <w:ind w:firstLine="709"/>
        <w:rPr>
          <w:rFonts w:asciiTheme="minorEastAsia" w:eastAsiaTheme="minorEastAsia" w:hAnsiTheme="minorEastAsia"/>
          <w:sz w:val="28"/>
          <w:szCs w:val="28"/>
        </w:rPr>
      </w:pPr>
      <w:r w:rsidRPr="006869FA">
        <w:rPr>
          <w:rFonts w:asciiTheme="minorEastAsia" w:eastAsiaTheme="minorEastAsia" w:hAnsiTheme="minorEastAsia" w:hint="eastAsia"/>
          <w:sz w:val="28"/>
          <w:szCs w:val="28"/>
        </w:rPr>
        <w:t>注：以上数据均为</w:t>
      </w:r>
      <w:r w:rsidR="00EF5FA0">
        <w:rPr>
          <w:rFonts w:asciiTheme="minorEastAsia" w:eastAsiaTheme="minorEastAsia" w:hAnsiTheme="minorEastAsia" w:hint="eastAsia"/>
          <w:sz w:val="28"/>
          <w:szCs w:val="28"/>
        </w:rPr>
        <w:t>区属管理</w:t>
      </w:r>
      <w:bookmarkStart w:id="1" w:name="_GoBack"/>
      <w:bookmarkEnd w:id="1"/>
      <w:r w:rsidRPr="006869FA">
        <w:rPr>
          <w:rFonts w:asciiTheme="minorEastAsia" w:eastAsiaTheme="minorEastAsia" w:hAnsiTheme="minorEastAsia" w:hint="eastAsia"/>
          <w:sz w:val="28"/>
          <w:szCs w:val="28"/>
        </w:rPr>
        <w:t>口径。</w:t>
      </w:r>
    </w:p>
    <w:p w:rsidR="002A4A72" w:rsidRPr="00AC2367" w:rsidRDefault="002A4A72"/>
    <w:sectPr w:rsidR="002A4A72" w:rsidRPr="00AC2367" w:rsidSect="002A5BD4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0D32" w:rsidRDefault="007F0D32" w:rsidP="009763E1">
      <w:r>
        <w:separator/>
      </w:r>
    </w:p>
  </w:endnote>
  <w:endnote w:type="continuationSeparator" w:id="0">
    <w:p w:rsidR="007F0D32" w:rsidRDefault="007F0D32" w:rsidP="00976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0D32" w:rsidRDefault="007F0D32" w:rsidP="009763E1">
      <w:r>
        <w:separator/>
      </w:r>
    </w:p>
  </w:footnote>
  <w:footnote w:type="continuationSeparator" w:id="0">
    <w:p w:rsidR="007F0D32" w:rsidRDefault="007F0D32" w:rsidP="009763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864"/>
    <w:rsid w:val="00064E67"/>
    <w:rsid w:val="00122838"/>
    <w:rsid w:val="00137B4E"/>
    <w:rsid w:val="00166BEC"/>
    <w:rsid w:val="001A1B6A"/>
    <w:rsid w:val="001E6940"/>
    <w:rsid w:val="00202D72"/>
    <w:rsid w:val="002A4A72"/>
    <w:rsid w:val="002A4EF5"/>
    <w:rsid w:val="002A5BD4"/>
    <w:rsid w:val="002D0E96"/>
    <w:rsid w:val="002D782F"/>
    <w:rsid w:val="0032138F"/>
    <w:rsid w:val="00402A8C"/>
    <w:rsid w:val="00493F2E"/>
    <w:rsid w:val="00596A81"/>
    <w:rsid w:val="005D04D6"/>
    <w:rsid w:val="006869FA"/>
    <w:rsid w:val="0075270E"/>
    <w:rsid w:val="007F0D32"/>
    <w:rsid w:val="00857E2F"/>
    <w:rsid w:val="008E3DC6"/>
    <w:rsid w:val="00957A5C"/>
    <w:rsid w:val="009763E1"/>
    <w:rsid w:val="009A22D4"/>
    <w:rsid w:val="00A2393A"/>
    <w:rsid w:val="00A507D0"/>
    <w:rsid w:val="00AC2367"/>
    <w:rsid w:val="00AE5362"/>
    <w:rsid w:val="00B86E0A"/>
    <w:rsid w:val="00BC2864"/>
    <w:rsid w:val="00C43847"/>
    <w:rsid w:val="00C666B1"/>
    <w:rsid w:val="00D104B5"/>
    <w:rsid w:val="00D207AF"/>
    <w:rsid w:val="00D34E97"/>
    <w:rsid w:val="00D85A1F"/>
    <w:rsid w:val="00D95E7A"/>
    <w:rsid w:val="00DA23D8"/>
    <w:rsid w:val="00DB62EC"/>
    <w:rsid w:val="00DD0514"/>
    <w:rsid w:val="00DD0EFF"/>
    <w:rsid w:val="00E371AE"/>
    <w:rsid w:val="00E76A3C"/>
    <w:rsid w:val="00E832D3"/>
    <w:rsid w:val="00E842DE"/>
    <w:rsid w:val="00E90BD0"/>
    <w:rsid w:val="00ED139C"/>
    <w:rsid w:val="00EE6D66"/>
    <w:rsid w:val="00EF5FA0"/>
    <w:rsid w:val="00F10AA8"/>
    <w:rsid w:val="00F24024"/>
    <w:rsid w:val="00F4547D"/>
    <w:rsid w:val="00FB74D4"/>
    <w:rsid w:val="00FC2344"/>
    <w:rsid w:val="00F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E956797"/>
  <w15:chartTrackingRefBased/>
  <w15:docId w15:val="{A0E03A35-6CD7-4F7B-A03A-5AC1A276F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3E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63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63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63E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666B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666B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32479;&#35745;&#36164;&#26009;\&#32508;&#21512;\2021\&#32508;&#21512;\&#22269;&#30465;&#24066;&#36817;&#19977;&#24180;&#25968;&#2545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239742224251002"/>
          <c:y val="0"/>
          <c:w val="0.69747375328084005"/>
          <c:h val="0.58010917479881696"/>
        </c:manualLayout>
      </c:layout>
      <c:lineChart>
        <c:grouping val="standard"/>
        <c:varyColors val="0"/>
        <c:ser>
          <c:idx val="0"/>
          <c:order val="0"/>
          <c:tx>
            <c:strRef>
              <c:f>[国省市近三年数据.xlsx]GDP!$G$1:$G$2</c:f>
              <c:strCache>
                <c:ptCount val="1"/>
                <c:pt idx="0">
                  <c:v>全市 增速（%）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diamond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strRef>
              <c:f>[国省市近三年数据.xlsx]GDP!$A$9:$A$15</c:f>
              <c:strCache>
                <c:ptCount val="7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  <c:pt idx="5">
                  <c:v>上半年</c:v>
                </c:pt>
                <c:pt idx="6">
                  <c:v>前三季度</c:v>
                </c:pt>
              </c:strCache>
            </c:strRef>
          </c:cat>
          <c:val>
            <c:numRef>
              <c:f>[国省市近三年数据.xlsx]GDP!$G$9:$G$15</c:f>
              <c:numCache>
                <c:formatCode>0.0_ </c:formatCode>
                <c:ptCount val="7"/>
                <c:pt idx="0">
                  <c:v>-4.0999999999999996</c:v>
                </c:pt>
                <c:pt idx="1">
                  <c:v>2.8</c:v>
                </c:pt>
                <c:pt idx="2">
                  <c:v>4.5</c:v>
                </c:pt>
                <c:pt idx="3">
                  <c:v>5.2</c:v>
                </c:pt>
                <c:pt idx="4">
                  <c:v>16</c:v>
                </c:pt>
                <c:pt idx="5">
                  <c:v>7.8</c:v>
                </c:pt>
                <c:pt idx="6">
                  <c:v>5.7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F7D-495F-A769-22883010DAA4}"/>
            </c:ext>
          </c:extLst>
        </c:ser>
        <c:ser>
          <c:idx val="1"/>
          <c:order val="1"/>
          <c:tx>
            <c:strRef>
              <c:f>[国省市近三年数据.xlsx]GDP!$I$1:$I$2</c:f>
              <c:strCache>
                <c:ptCount val="1"/>
                <c:pt idx="0">
                  <c:v>莲湖区 增速（%）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strRef>
              <c:f>[国省市近三年数据.xlsx]GDP!$A$9:$A$15</c:f>
              <c:strCache>
                <c:ptCount val="7"/>
                <c:pt idx="0">
                  <c:v>2020年一季度</c:v>
                </c:pt>
                <c:pt idx="1">
                  <c:v>上半年</c:v>
                </c:pt>
                <c:pt idx="2">
                  <c:v>前三季度</c:v>
                </c:pt>
                <c:pt idx="3">
                  <c:v>2020年全年</c:v>
                </c:pt>
                <c:pt idx="4">
                  <c:v>2021年一季度</c:v>
                </c:pt>
                <c:pt idx="5">
                  <c:v>上半年</c:v>
                </c:pt>
                <c:pt idx="6">
                  <c:v>前三季度</c:v>
                </c:pt>
              </c:strCache>
            </c:strRef>
          </c:cat>
          <c:val>
            <c:numRef>
              <c:f>[国省市近三年数据.xlsx]GDP!$I$9:$I$15</c:f>
              <c:numCache>
                <c:formatCode>0.0_ </c:formatCode>
                <c:ptCount val="7"/>
                <c:pt idx="0">
                  <c:v>-9.4</c:v>
                </c:pt>
                <c:pt idx="1">
                  <c:v>-0.6</c:v>
                </c:pt>
                <c:pt idx="2">
                  <c:v>2.5</c:v>
                </c:pt>
                <c:pt idx="3">
                  <c:v>2.8</c:v>
                </c:pt>
                <c:pt idx="4">
                  <c:v>13.6</c:v>
                </c:pt>
                <c:pt idx="5">
                  <c:v>7</c:v>
                </c:pt>
                <c:pt idx="6">
                  <c:v>3.6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F7D-495F-A769-22883010DAA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272579295"/>
        <c:axId val="272753727"/>
      </c:lineChart>
      <c:catAx>
        <c:axId val="27257929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eaVert" wrap="square" anchor="ctr" anchorCtr="1"/>
          <a:lstStyle/>
          <a:p>
            <a:pPr>
              <a:defRPr lang="zh-CN" sz="12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72753727"/>
        <c:crosses val="autoZero"/>
        <c:auto val="1"/>
        <c:lblAlgn val="ctr"/>
        <c:lblOffset val="100"/>
        <c:noMultiLvlLbl val="0"/>
      </c:catAx>
      <c:valAx>
        <c:axId val="272753727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crossAx val="272579295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lang="zh-CN" sz="10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</c:dTable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1200">
          <a:solidFill>
            <a:sysClr val="windowText" lastClr="000000"/>
          </a:solidFill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34</Words>
  <Characters>198</Characters>
  <Application>Microsoft Office Word</Application>
  <DocSecurity>0</DocSecurity>
  <Lines>1</Lines>
  <Paragraphs>1</Paragraphs>
  <ScaleCrop>false</ScaleCrop>
  <Company>国家统计局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gjnbs</dc:creator>
  <cp:keywords/>
  <dc:description/>
  <cp:lastModifiedBy>tjj_94</cp:lastModifiedBy>
  <cp:revision>40</cp:revision>
  <cp:lastPrinted>2021-10-29T02:05:00Z</cp:lastPrinted>
  <dcterms:created xsi:type="dcterms:W3CDTF">2021-04-16T03:10:00Z</dcterms:created>
  <dcterms:modified xsi:type="dcterms:W3CDTF">2023-03-22T03:16:00Z</dcterms:modified>
</cp:coreProperties>
</file>