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一、酸价(以脂肪计)(KOH)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酸价，又称酸值，主要反映食品中油脂的酸败程度。酸价超标会导致食品有哈喇等异味，严重超标时会产生醛酮类化合物，长期摄入酸价超标的食品会对健康有一定影响。《食品安全国家标准 坚果与籽类食品》（GB 19300—2014）中规定，熟制坚果与籽类食品中酸价（以脂肪计）的最大限量值为3mg/g。熟制坚果与籽类食品中酸价（以脂肪计）检测值超标的原因，可能是企业原料采购把关不严，也可能是生产工艺不达标，还可能与产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储藏条件不当有关。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641471E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4A173CE"/>
    <w:rsid w:val="55660B78"/>
    <w:rsid w:val="56E83D9B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222</Words>
  <Characters>237</Characters>
  <Lines>1</Lines>
  <Paragraphs>1</Paragraphs>
  <TotalTime>1</TotalTime>
  <ScaleCrop>false</ScaleCrop>
  <LinksUpToDate>false</LinksUpToDate>
  <CharactersWithSpaces>240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冰</cp:lastModifiedBy>
  <dcterms:modified xsi:type="dcterms:W3CDTF">2023-03-15T09:46:03Z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90A839F9E80C483CA2B35B6802BC1E17</vt:lpwstr>
  </property>
</Properties>
</file>