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Hans"/>
        </w:rPr>
        <w:t>西安丰禾万达广场商业管理有限公司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Hans"/>
        </w:rPr>
      </w:pPr>
      <w:r>
        <w:rPr>
          <w:rFonts w:hint="eastAsia" w:ascii="仿宋" w:hAnsi="仿宋" w:eastAsia="仿宋" w:cs="仿宋"/>
          <w:sz w:val="32"/>
          <w:szCs w:val="32"/>
          <w:lang w:val="en-US" w:eastAsia="zh-Hans"/>
        </w:rPr>
        <w:t>万达商业管理有限公司是大连万达集团和核心子公司之一</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成立于</w:t>
      </w:r>
      <w:r>
        <w:rPr>
          <w:rFonts w:hint="default" w:ascii="仿宋" w:hAnsi="仿宋" w:eastAsia="仿宋" w:cs="仿宋"/>
          <w:sz w:val="32"/>
          <w:szCs w:val="32"/>
          <w:lang w:val="en-US" w:eastAsia="zh-Hans"/>
        </w:rPr>
        <w:t>2002</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9</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是全球规模领先的商业物业持有及管理运营企业</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也是万达集团旗下商业物业投资及运营的唯一业务平台</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截止</w:t>
      </w:r>
      <w:r>
        <w:rPr>
          <w:rFonts w:hint="default" w:ascii="仿宋" w:hAnsi="仿宋" w:eastAsia="仿宋" w:cs="仿宋"/>
          <w:sz w:val="32"/>
          <w:szCs w:val="32"/>
          <w:lang w:val="en-US" w:eastAsia="zh-Hans"/>
        </w:rPr>
        <w:t>2021</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12</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31</w:t>
      </w:r>
      <w:r>
        <w:rPr>
          <w:rFonts w:hint="eastAsia" w:ascii="仿宋" w:hAnsi="仿宋" w:eastAsia="仿宋" w:cs="仿宋"/>
          <w:sz w:val="32"/>
          <w:szCs w:val="32"/>
          <w:lang w:val="en-US" w:eastAsia="zh-Hans"/>
        </w:rPr>
        <w:t>日</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公司已在全国开业</w:t>
      </w:r>
      <w:r>
        <w:rPr>
          <w:rFonts w:hint="default" w:ascii="仿宋" w:hAnsi="仿宋" w:eastAsia="仿宋" w:cs="仿宋"/>
          <w:sz w:val="32"/>
          <w:szCs w:val="32"/>
          <w:lang w:val="en-US" w:eastAsia="zh-Hans"/>
        </w:rPr>
        <w:t>417</w:t>
      </w:r>
      <w:r>
        <w:rPr>
          <w:rFonts w:hint="eastAsia" w:ascii="仿宋" w:hAnsi="仿宋" w:eastAsia="仿宋" w:cs="仿宋"/>
          <w:sz w:val="32"/>
          <w:szCs w:val="32"/>
          <w:lang w:val="en-US" w:eastAsia="zh-Hans"/>
        </w:rPr>
        <w:t>座万达广场</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是中国最大的连锁商业经营管理企业</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西安丰禾万达广场商业管理有限公司隶属于万达商业管理集团有限公司陕西分公司，负责商户招商、开业运营、商户管理与服务、广场活动执行、广场品质维护及安全管理等工作，拥有丰富的商业资源及强大的运营管理能力，现招聘以下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eastAsia" w:ascii="仿宋" w:hAnsi="仿宋" w:eastAsia="仿宋" w:cs="仿宋"/>
          <w:sz w:val="32"/>
          <w:szCs w:val="32"/>
          <w:lang w:val="en-US" w:eastAsia="zh-Hans"/>
        </w:rPr>
        <w:t>市场推广主管</w:t>
      </w:r>
      <w:r>
        <w:rPr>
          <w:rFonts w:hint="eastAsia" w:ascii="仿宋" w:hAnsi="仿宋" w:eastAsia="仿宋" w:cs="仿宋"/>
          <w:sz w:val="32"/>
          <w:szCs w:val="32"/>
          <w:lang w:val="en-US" w:eastAsia="zh-CN"/>
        </w:rPr>
        <w:t>/助理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1.专科及以上学历，市场营销、平面设计</w:t>
      </w:r>
      <w:r>
        <w:rPr>
          <w:rFonts w:hint="eastAsia" w:ascii="仿宋" w:hAnsi="仿宋" w:eastAsia="仿宋" w:cs="仿宋"/>
          <w:sz w:val="32"/>
          <w:szCs w:val="32"/>
          <w:lang w:val="en-US" w:eastAsia="zh-CN"/>
        </w:rPr>
        <w:t>、美术设计、广告学等</w:t>
      </w:r>
      <w:r>
        <w:rPr>
          <w:rFonts w:hint="eastAsia" w:ascii="仿宋" w:hAnsi="仿宋" w:eastAsia="仿宋" w:cs="仿宋"/>
          <w:sz w:val="32"/>
          <w:szCs w:val="32"/>
          <w:lang w:val="en-US" w:eastAsia="zh-Hans"/>
        </w:rPr>
        <w:t>相关专业；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2.具有</w:t>
      </w:r>
      <w:r>
        <w:rPr>
          <w:rFonts w:hint="eastAsia" w:ascii="仿宋" w:hAnsi="仿宋" w:eastAsia="仿宋" w:cs="仿宋"/>
          <w:sz w:val="32"/>
          <w:szCs w:val="32"/>
          <w:lang w:val="en-US" w:eastAsia="zh-CN"/>
        </w:rPr>
        <w:t>两</w:t>
      </w:r>
      <w:r>
        <w:rPr>
          <w:rFonts w:hint="eastAsia" w:ascii="仿宋" w:hAnsi="仿宋" w:eastAsia="仿宋" w:cs="仿宋"/>
          <w:sz w:val="32"/>
          <w:szCs w:val="32"/>
          <w:lang w:val="en-US" w:eastAsia="zh-Hans"/>
        </w:rPr>
        <w:t>年以上平面设计或活动策划营销管理工作经验；</w:t>
      </w:r>
      <w:r>
        <w:rPr>
          <w:rFonts w:hint="eastAsia" w:ascii="仿宋" w:hAnsi="仿宋" w:eastAsia="仿宋" w:cs="仿宋"/>
          <w:sz w:val="32"/>
          <w:szCs w:val="32"/>
          <w:lang w:val="en-US" w:eastAsia="zh-CN"/>
        </w:rPr>
        <w:t>具备独立制作H5、视频等线上推广传播能力,具备一定的文案撰写功底。</w:t>
      </w:r>
      <w:r>
        <w:rPr>
          <w:rFonts w:hint="eastAsia" w:ascii="仿宋" w:hAnsi="仿宋" w:eastAsia="仿宋" w:cs="仿宋"/>
          <w:sz w:val="32"/>
          <w:szCs w:val="32"/>
          <w:lang w:val="en-US" w:eastAsia="zh-Hans"/>
        </w:rPr>
        <w:t>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3.熟悉操作设计相关软件、文案撰写能力强；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4.抗压能力强。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（二）平面设计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w:t>
      </w:r>
      <w:r>
        <w:rPr>
          <w:rFonts w:hint="eastAsia" w:ascii="仿宋" w:hAnsi="仿宋" w:eastAsia="仿宋" w:cs="仿宋"/>
          <w:sz w:val="32"/>
          <w:szCs w:val="32"/>
          <w:lang w:val="en-US" w:eastAsia="zh-CN"/>
        </w:rPr>
        <w:t>专</w:t>
      </w:r>
      <w:r>
        <w:rPr>
          <w:rFonts w:hint="eastAsia" w:ascii="仿宋" w:hAnsi="仿宋" w:eastAsia="仿宋" w:cs="仿宋"/>
          <w:sz w:val="32"/>
          <w:szCs w:val="32"/>
          <w:lang w:val="en-US" w:eastAsia="zh-Hans"/>
        </w:rPr>
        <w:t>科及以上学历，设计、广告学或市场营销专业；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2.了解购物中心销策划重点及美陈布展要求；1.5年及以上零售业设计管理工作经验；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3.熟练办公软件；精通PS、AI CORELDRAW、Photoshop、illustrator等制图软件；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4.执行力、创新能力、责任心沟通能力、协调能力。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w:t>
      </w:r>
      <w:r>
        <w:rPr>
          <w:rFonts w:hint="eastAsia" w:ascii="仿宋" w:hAnsi="仿宋" w:eastAsia="仿宋" w:cs="仿宋"/>
          <w:sz w:val="32"/>
          <w:szCs w:val="32"/>
          <w:lang w:val="en-US" w:eastAsia="zh-Hans"/>
        </w:rPr>
        <w:t>客服助理</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1.大专以上学历。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2.形象气质佳，有广播、客服相关经验</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3</w:t>
      </w:r>
      <w:r>
        <w:rPr>
          <w:rFonts w:hint="eastAsia" w:ascii="仿宋" w:hAnsi="仿宋" w:eastAsia="仿宋" w:cs="仿宋"/>
          <w:sz w:val="32"/>
          <w:szCs w:val="32"/>
          <w:lang w:val="en-US" w:eastAsia="zh-Hans"/>
        </w:rPr>
        <w:t>.熟悉办公软件；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eastAsia="zh-Hans"/>
        </w:rPr>
        <w:t>.有相关工作经验，抗压能力强。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二、</w:t>
      </w:r>
      <w:r>
        <w:rPr>
          <w:rFonts w:hint="eastAsia" w:ascii="仿宋" w:hAnsi="仿宋" w:eastAsia="仿宋" w:cs="仿宋"/>
          <w:sz w:val="32"/>
          <w:szCs w:val="32"/>
          <w:lang w:val="en-US" w:eastAsia="zh-Hans"/>
        </w:rPr>
        <w:t> 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六险一金、免费工作餐、提升培训、晋升通道、带薪年假、员工体检、年终奖等。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联系电话：</w:t>
      </w:r>
      <w:r>
        <w:rPr>
          <w:rFonts w:hint="default" w:ascii="仿宋" w:hAnsi="仿宋" w:eastAsia="仿宋" w:cs="仿宋"/>
          <w:sz w:val="32"/>
          <w:szCs w:val="32"/>
          <w:lang w:val="en-US" w:eastAsia="zh-Hans"/>
        </w:rPr>
        <w:t>15332475772</w:t>
      </w:r>
      <w:r>
        <w:rPr>
          <w:rFonts w:hint="eastAsia" w:ascii="仿宋" w:hAnsi="仿宋" w:eastAsia="仿宋" w:cs="仿宋"/>
          <w:sz w:val="32"/>
          <w:szCs w:val="32"/>
          <w:lang w:val="en-US" w:eastAsia="zh-Hans"/>
        </w:rPr>
        <w:t>（微信同号）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面试地址：</w:t>
      </w:r>
      <w:r>
        <w:rPr>
          <w:rFonts w:hint="eastAsia" w:ascii="仿宋" w:hAnsi="仿宋" w:eastAsia="仿宋" w:cs="仿宋"/>
          <w:sz w:val="32"/>
          <w:szCs w:val="32"/>
          <w:lang w:val="en-US" w:eastAsia="zh-CN"/>
        </w:rPr>
        <w:t>西安市莲湖区</w:t>
      </w:r>
      <w:r>
        <w:rPr>
          <w:rFonts w:hint="eastAsia" w:ascii="仿宋" w:hAnsi="仿宋" w:eastAsia="仿宋" w:cs="仿宋"/>
          <w:sz w:val="32"/>
          <w:szCs w:val="32"/>
          <w:lang w:val="en-US" w:eastAsia="zh-Hans"/>
        </w:rPr>
        <w:t>丰禾路</w:t>
      </w:r>
      <w:r>
        <w:rPr>
          <w:rFonts w:hint="default" w:ascii="仿宋" w:hAnsi="仿宋" w:eastAsia="仿宋" w:cs="仿宋"/>
          <w:sz w:val="32"/>
          <w:szCs w:val="32"/>
          <w:lang w:val="en-US" w:eastAsia="zh-Hans"/>
        </w:rPr>
        <w:t>251</w:t>
      </w:r>
      <w:r>
        <w:rPr>
          <w:rFonts w:hint="eastAsia" w:ascii="仿宋" w:hAnsi="仿宋" w:eastAsia="仿宋" w:cs="仿宋"/>
          <w:sz w:val="32"/>
          <w:szCs w:val="32"/>
          <w:lang w:val="en-US" w:eastAsia="zh-Hans"/>
        </w:rPr>
        <w:t>号</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鑫苑大都汇东测售楼部二楼</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任超协力医院</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西安莲湖任超协力医院（原西安莲湖协和医院）成立于1989年，由著名精神心理疾病、消化系统疾病专家任超院长创建。目前在职员工75人，其中中高级职称20人。医院设有董事会、董事长；院长、业务副院长、后勤副院长各一名；临床科室：精神科、内科、中医学、中西医结合科、妇科、外科、口腔科；医技科、住院部、行政、党支部、工会、医保办等科室健全。是以治疗精神心理疾病、慢性胃肠疾病(尤其是萎缩性胃炎)、慢性肝病为特色的一所综合性民营医院。</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根据我院发展需要，拟公开招聘护理人才，现将有关事项公布如下：</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一、招聘岗位及要求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内科护士5名   心理科护士3名  外科医生1名      内科助理医师1名   医学影像技术1名     B超医生 1名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Hans"/>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、全日制专科及以上学历，护理专业临床专业毕业。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、持有护士执业资格证医师执业资格证或通过护士执业医师医师考试均可。</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、医师年龄60岁以下，护士40以下，身高155cm及以上。</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、有医院门诊工作经验及临床护理工作经验者优先。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、热爱医疗卫生事业，思想品德好，责任心强，身心安康，能胜任医师护理岗位工作。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1、加班费、餐补、防暑降温、带薪年假、节日福利、缴纳保险。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2、提供进修学习晋升机会。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面试地址：莲湖区汉城南路149号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联系人：何老师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联系电话：029-84282209   18302966118</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西安秒味食品科技有限公司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西安秒味食品科技有限公司创办于2016年，位于西安，是集品牌孵化、连锁经营、产品研发、门店推广、直营体系、生产供应于一体的专业化特色小吃餐饮品牌管理有限公司。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旗下拥有“鸭小帅、大芋锅巴土豆、出九市井串串、目九里小食馆、许甜甜手作奶茶”等特色小吃品牌。截止2021年，旗下“鸭小帅”、“大芋锅巴土豆”品牌项目连锁门店已超1300家，完成在全国的布局，成功帮助上千名创业者实现了创业梦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招商顾问（5名）薪资5000-8000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上班时间：8:30-18:00，月休4天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有较强的语言表达能力</w:t>
      </w:r>
      <w:r>
        <w:rPr>
          <w:rFonts w:hint="default"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性格外向；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3、具有较强的学习能力；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4、思维敏捷，具有良好的应变能力和抗压能力；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5、工作态度积极、有责任心。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莲湖区大兴东路50号H酒店汉城湖店10楼</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联系方式：029-89544144（人事部电话）</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15091584577 （张女士）</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"mailto:495731702@qq.com"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495731702@qq.com</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天朗时代大酒店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天朗控股，2001年创建于古都西安，是一家以中国城市文化产业投资与运营为主营业务的全国性企业集团。天朗时代大酒店系天朗酒店管理公司的旗舰店，位于西安市玉祥门转盘西南角，地处交通要道。酒店2008年8月开业，是西北地区首家全套房五星级涉外酒店，拥有设计匠心独韵，布局人性化、舒适化的各类套房339套，以及各类综合服务项目餐饮、娱乐、会议设施。</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销售部：高级销售经理  （1人）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餐饮部厨房：中厨热炒头锅人（1人）、 中厨热炒二锅（2人）； 凉菜高级主管（1人）、凉菜中工（2人）；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餐饮部厅面：宴会厅主管（2人）、西餐厅主管（2人）、餐饮部中西餐服务员（5人）；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前  厅  部：前厅宾客服务经理（1人）、前台主管（2人）、大堂副理（2人）、宾客关系主任（1人）、礼宾员（5人）；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客  房  部：客房楼层主管（2人）、领班（2人）、公卫服务员（5人）、客房帮工（5人）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1.免费住宿 2.绩效奖金或提成； 3.每天4顿免费用餐；4.带薪年假（6-12天）；5.季度、月度劳保；6.缴纳社保（五险一金）7.工龄工资：每半年必涨50元；8.每年2-4次调整工资的机会；9.生活便利：免费洗浴及自助洗衣机；10.中夜班费、降温取暖补贴；11.员工活动丰富多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地址：西安市莲湖区环城西路北段360号天朗时代大酒店一层人力资源部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联系人：张沛   手机：18329757507 （微信同步）029-84679359</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西安天朗蔚蓝商业运营发展有限公司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天朗蔚蓝商业公司致力于产、商、文、旅、农等复合型商业项目的研发规划、品牌建设、招商及营销管理、专业运营等全程服务内容。从项目萌芽阶段的产品调研及用地规划，到后期的商业运营、商务服务等，均有深度涉及。历时近二十年的发展，蔚蓝商业公司管理面积累计超过70万㎡，为100万人提供基础商业服务与增值服务。目前已初步形成以特色街区、智能商务、产业大集、现代农旅、文创小镇为主的五大中心业务版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岗位职责：负责文件流转、资料整理等相关工作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任职要求：性格开朗，细心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2.前台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岗位职责：负责公司接待、咨询、文件转发等工作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3.客服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岗位职责：负责售楼部前台、吧台、洽谈区、样板间等工作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4.收费员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岗位职责：负责物业费收取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 财务相关专业优先，细心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5.物业管理员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岗位职责：负责业主日常管理、处理纠纷等工作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岗位要求：善于沟通，负责任</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6.工程（电工、水工、暖通工）</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岗位职责：负责公司水、电相关工作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岗位要求：持相关岗位资格证，1年以上写字楼项目工作经验，工作认真负责</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7.置业顾问</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任职要求：善沟通表达、抗压能力强、形象气质佳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福利：管吃管住、五险一金、定期团建、出国旅游、透明晋升机制等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西安市莲湖区大庆路3号天朗蔚蓝国际A座20层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联系电话（同微信）：18592053486</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简历投递邮箱：136087742@qq.com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西安大唐西市商业管理有限公司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大唐西市商业管理有限公司隶属于大唐西市集团。西安大唐西市商业管理有限公司经营管理的西市城·购物中心及时尚生活馆，是陕西省和西安市“十一五重点商业项目，全国光彩重点项目”。项目位于西安市劳动南路118号，建筑面积22万平方米。集购物休闲、文创集市、夜间经济、文化娱乐、旅游观光等多功能于一体，为消费者提供一站式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（一）综合维修工（水电工）  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1280" w:firstLineChars="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1、中专以上学历，年龄45岁以下，有三年以上物业维修类工作经验；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2、持有高压/低压电工上岗操作证；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3、具有购物中心综合维修工作经验优先，有空调工作经验者优先。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（二）电梯管理员   2名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428" w:leftChars="204"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1、高中或中专及以上学历，年龄45岁以下，有三年以上电梯维修、设备维护工作经验；</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2、持电梯上岗操作证/电梯安全管理员资格证；</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3、有商业综合体从业经验者优先。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公司地址：西安市莲湖区劳动南路118号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大唐西市·西市城购物中心  九宫格三层办公区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联系电话：029-81336068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"mailto:tangwestsghr@126.com"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tangwestsghr@126.com</w:t>
      </w:r>
      <w:r>
        <w:rPr>
          <w:rFonts w:hint="eastAsia" w:ascii="仿宋" w:hAnsi="仿宋" w:eastAsia="仿宋" w:cs="仿宋"/>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陕西泛华物业投资管理有限公司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泛华物业投资管理有限公司成立于2001年，注册资本2700万元，主要从事物业管理及服务。公司拥有专业管理团队和业务素质过硬的员工队伍，地址位于莲湖区南二环西段9号自有物业“裕隆创新大厦”，大厦占地12亩，总建筑面积10000平米，商务功能完善，配套设施齐全，多年来一直受到众多商家青睐的优质物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（一）保安（2人）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1、门岗值班，做好停车场车辆指引；2、巡查大厦安全，并做好相关记录。</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2、55周岁以下，身体健康，普通话标准。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福利待遇：月薪3300-3900，月休4天，提供餐补、六险一金、带薪年假、节日福利、工龄奖金。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（二）维修工（1人）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1、对各类设施、设备的运行、维修和保养工作进行定期和不定期检查，保证设施、设备的正常运行，发现故障立即上报并及时妥善处理；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2、按照公司要求及时完成公区及客户单位报修，做好日常维修材料出入库登记，确保账实相符。3、负责客户单位装修工程管理，安全监管。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3、30-45周岁，高中及以上学历，有相关维修工作经验，持有相关资格证书，擅长空调维修者优先。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福利待遇：月薪4000-5000，月休8天，提供五险一金、带薪年假、节日福利、工龄奖金。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公司地址：莲湖区南二环西段9号裕隆创新大厦一楼</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人：莫女士</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联系电话：15091281229     029-88766838</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"mailto:mo1229@dingtalk.com" </w:instrText>
      </w:r>
      <w:r>
        <w:rPr>
          <w:rFonts w:hint="eastAsia" w:ascii="仿宋" w:hAnsi="仿宋" w:eastAsia="仿宋" w:cs="仿宋"/>
          <w:sz w:val="32"/>
          <w:szCs w:val="32"/>
          <w:lang w:val="en-US" w:eastAsia="zh-CN"/>
        </w:rPr>
        <w:fldChar w:fldCharType="separate"/>
      </w:r>
      <w:r>
        <w:rPr>
          <w:rStyle w:val="5"/>
          <w:rFonts w:hint="eastAsia" w:ascii="仿宋" w:hAnsi="仿宋" w:eastAsia="仿宋" w:cs="仿宋"/>
          <w:sz w:val="32"/>
          <w:szCs w:val="32"/>
          <w:lang w:val="en-US" w:eastAsia="zh-CN"/>
        </w:rPr>
        <w:t>mo1229@dingtalk.com</w:t>
      </w:r>
      <w:r>
        <w:rPr>
          <w:rFonts w:hint="eastAsia" w:ascii="仿宋" w:hAnsi="仿宋" w:eastAsia="仿宋" w:cs="仿宋"/>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b/>
          <w:bCs/>
          <w:sz w:val="44"/>
          <w:szCs w:val="44"/>
          <w:lang w:val="en-US" w:eastAsia="zh-CN"/>
        </w:rPr>
        <w:t>陕西顺合电梯有限公司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陕西顺合电梯有限公司成立于2005年，注册资金500万元，是一家集电梯及立体车库销售、安装、维保于一体的专业电梯服务公司。公司位于莲湖区大庆路2号恒天财智大厦1908室（玉祥门转盘西南角）。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维保员  10名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1、年满18周岁。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2、电梯相关专业(机电、电气、机械等专业)。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3、有2年以上相关工作经验。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薪资待遇：3000-6000元/月，具体面议。</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工资构成：基本工资+岗位工资+维修提成+超额提成+交通补助+通讯补助+餐补+社保+节日福利+培训学习+晋升空间+年终奖。</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公司地址：莲湖区大庆路2号恒天财智大厦1908室（玉祥门转盘西南角）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 于女士17392783594     周女士18602995363</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 347750236@qq.com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成都屋头餐饮管理有限公司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成都屋头餐饮管理有限公司起源于2005年， 经十五年的潜心经营探究，秉承古典和现代餐饮文化精髓，经百年火锅传统的改良别巨匠心，融入现代时尚理念，开创饮食文化先河，创造出符合现代消费者口味和新审美标准的经典火锅系列产品。目前旗下拥有”三串”“一线””一烫”五个享誉西南的品牌，总部位于“天府之国”坐落在成都市温江区成都海峡两岸科技产业开发园。目前“屋头串串香”以出色的味道，卓越的品质，悉心的服务赢得了广大食客的好评。“屋头串串香”全国已加盟800余家加盟店，家家门庭若市，生意火爆，在餐饮行业创造了一个不小的奇迹，屋头餐饮形成了完善的现代化企业管理模式，公司各部门鼎力协作，团结一心，保证了公司正常高效的运营步伐。我们凭借坚韧的信念、对美食理想的追逐和对产品品质的坚守，度过了最艰难的阶段，步入了稳定运作的轨道。其味型中感悟出成都人火热的情怀，执着而又张扬的性格，豪爽的辣、心醉的麻、刻骨铭心的鲜香、说不尽锅中韵味、品不完蜀人情怀。创时尚与特色与一体，期盼各位贤士能加入屋头大家庭，为百年屋头梦而奋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（一）、服务员   13名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薪酬及福利：试用期3200元/月 转正3400—4300元/月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包吃住/带薪年假/尽孝金/绩效奖金/生日福利/配专职宿舍保洁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1、店面一线岗位工作，良好的服务意识，热情大方，能吃苦耐劳，身体健康，服从安排。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2、年龄18-40岁，热爱服务工作，工作踏实、认真及责任感。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（二）、收银员   1名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薪酬及福利：试用期：3800/月 转正：4000—4900元/月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包吃住/带薪年假/尽孝金/绩效奖金/生日福利/配专职宿舍保洁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1、正确迅速结账：熟练收银机的操作，价格的输入；熟悉产品的价格以及促销内容。</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2、亲切待客：熟练收银员的应对用语、应对态度、应对方法等待客之道；适宜的仪容仪表。</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3、迅速服务：为顾客提供咨询和礼仪服务。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4、熟练收银员的基本作业：准确迅速点收货款；妥善保管好营业款，在规定时间内交款，确保货款安全；做到经常检查、保养好收银设备；配合店长安全管理工作。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5、年龄20-30岁，热爱服务工作，工作踏实、认真及责任感。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（三）、后厨厨工   15名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薪酬及福利：试用期3500元/月，转正：3700元-4600元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年龄30-55岁，热爱服务工作，工作踏实、认真及责任感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（四）、储备前厅/后厨主管   2名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薪酬及福利：试用期4000元/月，转正：4000元-4900元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包吃住/社保/带薪年假/尽孝金/绩效奖金/生日福利/配专职宿舍保洁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1、大专及以上学历，能吃苦耐劳1-3年餐饮行业工作经验，有领班或前厅/后厨主管经验者优先录用</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2、年龄20-35岁，热爱服务工作，工作踏实、认真及责任感。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莲湖区太奥广场东郡东北门东60米（西安店）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联系电话：13551054460（杨先生）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883" w:firstLineChars="200"/>
        <w:jc w:val="center"/>
        <w:textAlignment w:val="auto"/>
        <w:rPr>
          <w:rFonts w:hint="eastAsia" w:ascii="仿宋" w:hAnsi="仿宋" w:eastAsia="仿宋" w:cs="仿宋"/>
          <w:b/>
          <w:bCs/>
          <w:sz w:val="44"/>
          <w:szCs w:val="44"/>
          <w:lang w:val="en-US" w:eastAsia="zh-CN"/>
        </w:rPr>
      </w:pPr>
      <w:bookmarkStart w:id="0" w:name="_GoBack"/>
      <w:r>
        <w:rPr>
          <w:rFonts w:hint="eastAsia" w:ascii="仿宋" w:hAnsi="仿宋" w:eastAsia="仿宋" w:cs="仿宋"/>
          <w:b/>
          <w:bCs/>
          <w:sz w:val="44"/>
          <w:szCs w:val="44"/>
          <w:lang w:val="en-US" w:eastAsia="zh-CN"/>
        </w:rPr>
        <w:t>陕西广盛锐捷科技有限公司</w:t>
      </w:r>
    </w:p>
    <w:bookmarkEnd w:id="0"/>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陕西广盛锐捷科技有限公司成立于2021年4月，是国内专业从事航空、航天等发动机燃油控制系统和电子产品的研发、生产和维修服务的企业；企业位于陕西省西咸新区沣西新城西部云谷三期11号楼一层。</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公司拥有国内一流研发、制造和服务的专家团队，多位具有20年以上军工企业工作经验；公司配备先进的试验、装配、检验和检测设备，主要产品有燃油附件和电子产品，跻身国内一流航天、航空发动机燃油控制系统和电子产品制造企业行列，为国内航天、航空及民用产业提供优质的产品及技术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一、</w:t>
      </w:r>
      <w:r>
        <w:rPr>
          <w:rFonts w:hint="eastAsia" w:ascii="仿宋" w:hAnsi="仿宋" w:eastAsia="仿宋" w:cs="仿宋"/>
          <w:sz w:val="32"/>
          <w:szCs w:val="32"/>
          <w:lang w:val="en-US" w:eastAsia="zh-CN"/>
        </w:rPr>
        <w:t>招聘岗位</w:t>
      </w:r>
      <w:r>
        <w:rPr>
          <w:rFonts w:hint="default" w:ascii="仿宋" w:hAnsi="仿宋" w:eastAsia="仿宋" w:cs="仿宋"/>
          <w:sz w:val="32"/>
          <w:szCs w:val="32"/>
          <w:lang w:val="en-US" w:eastAsia="zh-CN"/>
        </w:rPr>
        <w:t>及要求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1、数控机床操作工 薪资：3500-16000元/月 招聘人数：20人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2、磨床操作工 薪资：3500-12000元/月 招聘人数：20人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3、加工中心操作工 薪资：3500-12000元/月 招聘人数：20人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4、实验副班 薪资：35000-8000元/月 招聘人数：30人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5、人力资源专员 薪资：3500-5500元/月 招聘人数：1人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岗位职责:A. 根据产品图纸和工艺规程，合理选择工具进行检验；B. 熟练使用量具、测具；C. 做好平台、打磨设备日常维护和保养，发现问题及时上报。D.根据公司发展规划，制定人力资源招聘，调配，  培训开发并组织实施;E.办理员工招聘，录用，人事档案等业务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 A、诚实守信、遵章守法，无犯罪记录；待人友善、服从管理、工作认真，具有良好的团队合作精神；B、识机械制图，掌握钳工的基本操作；C、听力正常，视力（无色盲）；身心健康、体质较好；D、有相关经验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基本+岗位+绩效+加班费+中长期激励等。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按员工实际工资性收入标准缴纳五险、单身公寓（仅限沣西新城）、员工食堂、餐补、年终福利补贴、节假日礼品等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公司地址：陕西省西安市莲湖区大庆路</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联系人：金女士</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联系电话：13363907029</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简历投递邮箱：263325596@qq.com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MDdjZDQ0NzBiMGJhNGYzM2Q2YWRhMTg3NmNlMjEifQ=="/>
  </w:docVars>
  <w:rsids>
    <w:rsidRoot w:val="00000000"/>
    <w:rsid w:val="00381040"/>
    <w:rsid w:val="00906786"/>
    <w:rsid w:val="016245C6"/>
    <w:rsid w:val="01964270"/>
    <w:rsid w:val="01AA3877"/>
    <w:rsid w:val="028B5457"/>
    <w:rsid w:val="029702A0"/>
    <w:rsid w:val="02AE1145"/>
    <w:rsid w:val="03CA1FAF"/>
    <w:rsid w:val="03E2379C"/>
    <w:rsid w:val="03FD4132"/>
    <w:rsid w:val="040F20B8"/>
    <w:rsid w:val="04770389"/>
    <w:rsid w:val="04EB6681"/>
    <w:rsid w:val="054933A7"/>
    <w:rsid w:val="059C797B"/>
    <w:rsid w:val="05A30D0A"/>
    <w:rsid w:val="05F72E03"/>
    <w:rsid w:val="062260D2"/>
    <w:rsid w:val="094E5430"/>
    <w:rsid w:val="09B01C47"/>
    <w:rsid w:val="09F4422A"/>
    <w:rsid w:val="0A786C09"/>
    <w:rsid w:val="0B102BA2"/>
    <w:rsid w:val="0B1541A5"/>
    <w:rsid w:val="0BB73761"/>
    <w:rsid w:val="0BFC1173"/>
    <w:rsid w:val="0C0F70F9"/>
    <w:rsid w:val="0C5E3BDC"/>
    <w:rsid w:val="0CB87790"/>
    <w:rsid w:val="0CF32576"/>
    <w:rsid w:val="0EE52393"/>
    <w:rsid w:val="0F052A35"/>
    <w:rsid w:val="0F6459AD"/>
    <w:rsid w:val="10101691"/>
    <w:rsid w:val="107E2A9F"/>
    <w:rsid w:val="10E02E12"/>
    <w:rsid w:val="111E5A3E"/>
    <w:rsid w:val="11B85B3D"/>
    <w:rsid w:val="11D84431"/>
    <w:rsid w:val="125C0BBE"/>
    <w:rsid w:val="126128B3"/>
    <w:rsid w:val="12CF313E"/>
    <w:rsid w:val="138A175B"/>
    <w:rsid w:val="13914897"/>
    <w:rsid w:val="14237BE5"/>
    <w:rsid w:val="14883B0D"/>
    <w:rsid w:val="14B545B5"/>
    <w:rsid w:val="1548367B"/>
    <w:rsid w:val="158F4E06"/>
    <w:rsid w:val="168801D3"/>
    <w:rsid w:val="16B014D8"/>
    <w:rsid w:val="170B2BB3"/>
    <w:rsid w:val="18E15979"/>
    <w:rsid w:val="19BD0194"/>
    <w:rsid w:val="1A5B1622"/>
    <w:rsid w:val="1A772A39"/>
    <w:rsid w:val="1B30218C"/>
    <w:rsid w:val="1B4F7512"/>
    <w:rsid w:val="1B634D6B"/>
    <w:rsid w:val="1BE063BC"/>
    <w:rsid w:val="1C1C4F1A"/>
    <w:rsid w:val="1CBB4733"/>
    <w:rsid w:val="1CDC3027"/>
    <w:rsid w:val="1D0205B4"/>
    <w:rsid w:val="1D5F77B4"/>
    <w:rsid w:val="1D644DCB"/>
    <w:rsid w:val="1E0A3BC4"/>
    <w:rsid w:val="1E4E1D03"/>
    <w:rsid w:val="1EF04B68"/>
    <w:rsid w:val="1F3C5FFF"/>
    <w:rsid w:val="1FA83694"/>
    <w:rsid w:val="20607ACB"/>
    <w:rsid w:val="20745325"/>
    <w:rsid w:val="20D52267"/>
    <w:rsid w:val="222A0391"/>
    <w:rsid w:val="22635651"/>
    <w:rsid w:val="23F12E83"/>
    <w:rsid w:val="247022A7"/>
    <w:rsid w:val="248762B2"/>
    <w:rsid w:val="24D26ABE"/>
    <w:rsid w:val="250255F5"/>
    <w:rsid w:val="25056E93"/>
    <w:rsid w:val="252B7FC4"/>
    <w:rsid w:val="262E41C8"/>
    <w:rsid w:val="26BB4DF7"/>
    <w:rsid w:val="26C03072"/>
    <w:rsid w:val="26EA4592"/>
    <w:rsid w:val="27787D8C"/>
    <w:rsid w:val="281A4A03"/>
    <w:rsid w:val="28D64DCE"/>
    <w:rsid w:val="29E270A3"/>
    <w:rsid w:val="2A0E2346"/>
    <w:rsid w:val="2A151926"/>
    <w:rsid w:val="2A3A313B"/>
    <w:rsid w:val="2A53774F"/>
    <w:rsid w:val="2A9F5694"/>
    <w:rsid w:val="2B053749"/>
    <w:rsid w:val="2B876854"/>
    <w:rsid w:val="2C1A76C8"/>
    <w:rsid w:val="2C610E53"/>
    <w:rsid w:val="2C6E3570"/>
    <w:rsid w:val="2CA376BD"/>
    <w:rsid w:val="2CA62D0A"/>
    <w:rsid w:val="2CC82C80"/>
    <w:rsid w:val="2D265BF9"/>
    <w:rsid w:val="2D7352E2"/>
    <w:rsid w:val="2E1D6FFC"/>
    <w:rsid w:val="2E314855"/>
    <w:rsid w:val="2E61338C"/>
    <w:rsid w:val="2E717347"/>
    <w:rsid w:val="2E7C01C6"/>
    <w:rsid w:val="2EB3170E"/>
    <w:rsid w:val="2EDE2C2F"/>
    <w:rsid w:val="2F0B32F8"/>
    <w:rsid w:val="2F2B5748"/>
    <w:rsid w:val="2F35084E"/>
    <w:rsid w:val="2F57653D"/>
    <w:rsid w:val="2F5E7ADC"/>
    <w:rsid w:val="2F6D5D61"/>
    <w:rsid w:val="2FCC0CD9"/>
    <w:rsid w:val="2FD22068"/>
    <w:rsid w:val="2FF124EE"/>
    <w:rsid w:val="30234671"/>
    <w:rsid w:val="3139239E"/>
    <w:rsid w:val="31F75DB5"/>
    <w:rsid w:val="32342B66"/>
    <w:rsid w:val="32584AA6"/>
    <w:rsid w:val="33DB598F"/>
    <w:rsid w:val="34034EE6"/>
    <w:rsid w:val="34E42621"/>
    <w:rsid w:val="355F439E"/>
    <w:rsid w:val="35C0308E"/>
    <w:rsid w:val="362353CB"/>
    <w:rsid w:val="376E6B1A"/>
    <w:rsid w:val="3776777C"/>
    <w:rsid w:val="37A367C3"/>
    <w:rsid w:val="37C36E66"/>
    <w:rsid w:val="38710670"/>
    <w:rsid w:val="393618B9"/>
    <w:rsid w:val="3B2A0FAA"/>
    <w:rsid w:val="3B7B35B3"/>
    <w:rsid w:val="3BDC04F6"/>
    <w:rsid w:val="3C08753D"/>
    <w:rsid w:val="3C6D73A0"/>
    <w:rsid w:val="3CB46D7D"/>
    <w:rsid w:val="3D235CB1"/>
    <w:rsid w:val="3DD37E86"/>
    <w:rsid w:val="3E497999"/>
    <w:rsid w:val="3E587BDC"/>
    <w:rsid w:val="3ED25BE0"/>
    <w:rsid w:val="3F285800"/>
    <w:rsid w:val="3FC4377B"/>
    <w:rsid w:val="40550877"/>
    <w:rsid w:val="40B27A77"/>
    <w:rsid w:val="410F6C78"/>
    <w:rsid w:val="415154E2"/>
    <w:rsid w:val="41937C16"/>
    <w:rsid w:val="423A7D24"/>
    <w:rsid w:val="429F402B"/>
    <w:rsid w:val="43657023"/>
    <w:rsid w:val="43853221"/>
    <w:rsid w:val="43AD2353"/>
    <w:rsid w:val="43F824A3"/>
    <w:rsid w:val="445F7F16"/>
    <w:rsid w:val="44B87626"/>
    <w:rsid w:val="45596713"/>
    <w:rsid w:val="45927E77"/>
    <w:rsid w:val="46E62229"/>
    <w:rsid w:val="47370CD6"/>
    <w:rsid w:val="47B440D5"/>
    <w:rsid w:val="47E50732"/>
    <w:rsid w:val="483D231C"/>
    <w:rsid w:val="493F0316"/>
    <w:rsid w:val="495C67D2"/>
    <w:rsid w:val="4A2512BA"/>
    <w:rsid w:val="4A7364C9"/>
    <w:rsid w:val="4B652425"/>
    <w:rsid w:val="4BAE52DF"/>
    <w:rsid w:val="4BB26B7D"/>
    <w:rsid w:val="4BE56F53"/>
    <w:rsid w:val="4BFF5B3B"/>
    <w:rsid w:val="4C147838"/>
    <w:rsid w:val="4D896004"/>
    <w:rsid w:val="4DA62712"/>
    <w:rsid w:val="4E524648"/>
    <w:rsid w:val="4EB04110"/>
    <w:rsid w:val="4EC1223D"/>
    <w:rsid w:val="4EF37BD9"/>
    <w:rsid w:val="4F18763F"/>
    <w:rsid w:val="4FC1669B"/>
    <w:rsid w:val="50724B2D"/>
    <w:rsid w:val="50A70C7B"/>
    <w:rsid w:val="50EA6C03"/>
    <w:rsid w:val="51336D0C"/>
    <w:rsid w:val="519F5DF6"/>
    <w:rsid w:val="521045FE"/>
    <w:rsid w:val="52E77A54"/>
    <w:rsid w:val="5311062D"/>
    <w:rsid w:val="53513120"/>
    <w:rsid w:val="53F341D7"/>
    <w:rsid w:val="549C661D"/>
    <w:rsid w:val="54A96BCA"/>
    <w:rsid w:val="55222FC6"/>
    <w:rsid w:val="55545149"/>
    <w:rsid w:val="5574441A"/>
    <w:rsid w:val="56327239"/>
    <w:rsid w:val="567535C9"/>
    <w:rsid w:val="575B631B"/>
    <w:rsid w:val="57C87729"/>
    <w:rsid w:val="581B37CE"/>
    <w:rsid w:val="5862192B"/>
    <w:rsid w:val="586A523D"/>
    <w:rsid w:val="58874B26"/>
    <w:rsid w:val="593C03CE"/>
    <w:rsid w:val="59653481"/>
    <w:rsid w:val="5976568E"/>
    <w:rsid w:val="59975E04"/>
    <w:rsid w:val="5A225816"/>
    <w:rsid w:val="5A6E45B7"/>
    <w:rsid w:val="5AF56A87"/>
    <w:rsid w:val="5B5974C6"/>
    <w:rsid w:val="5B9B13DC"/>
    <w:rsid w:val="5BE21435"/>
    <w:rsid w:val="5C6E089F"/>
    <w:rsid w:val="5C853E3A"/>
    <w:rsid w:val="5CB14C2F"/>
    <w:rsid w:val="5CB309A7"/>
    <w:rsid w:val="5D331AE8"/>
    <w:rsid w:val="5DD92B49"/>
    <w:rsid w:val="5EDD7F5D"/>
    <w:rsid w:val="5F0C25F1"/>
    <w:rsid w:val="5F5F0972"/>
    <w:rsid w:val="5F8B1768"/>
    <w:rsid w:val="5FE97315"/>
    <w:rsid w:val="61B2747F"/>
    <w:rsid w:val="61ED2443"/>
    <w:rsid w:val="628F5A13"/>
    <w:rsid w:val="62A712E9"/>
    <w:rsid w:val="641F4B74"/>
    <w:rsid w:val="64A55079"/>
    <w:rsid w:val="656C3DE9"/>
    <w:rsid w:val="667E3DD4"/>
    <w:rsid w:val="66E520A5"/>
    <w:rsid w:val="671D539B"/>
    <w:rsid w:val="688D6550"/>
    <w:rsid w:val="691C78D4"/>
    <w:rsid w:val="69C9180A"/>
    <w:rsid w:val="6A1330E9"/>
    <w:rsid w:val="6A4E7F61"/>
    <w:rsid w:val="6ACB3360"/>
    <w:rsid w:val="6C0134DD"/>
    <w:rsid w:val="6C3513D9"/>
    <w:rsid w:val="6C5A499B"/>
    <w:rsid w:val="6CBC7CE1"/>
    <w:rsid w:val="6E453429"/>
    <w:rsid w:val="6E70494A"/>
    <w:rsid w:val="6E737F96"/>
    <w:rsid w:val="6EB74327"/>
    <w:rsid w:val="6F63000B"/>
    <w:rsid w:val="70980188"/>
    <w:rsid w:val="715F2A54"/>
    <w:rsid w:val="716B0AAE"/>
    <w:rsid w:val="718F3339"/>
    <w:rsid w:val="72DA6836"/>
    <w:rsid w:val="73351CBE"/>
    <w:rsid w:val="73F97190"/>
    <w:rsid w:val="740718AD"/>
    <w:rsid w:val="745148D6"/>
    <w:rsid w:val="753D14F2"/>
    <w:rsid w:val="7548217D"/>
    <w:rsid w:val="755F1275"/>
    <w:rsid w:val="763E532E"/>
    <w:rsid w:val="76D11CFE"/>
    <w:rsid w:val="7702635B"/>
    <w:rsid w:val="771F7D03"/>
    <w:rsid w:val="774E334F"/>
    <w:rsid w:val="785C7CED"/>
    <w:rsid w:val="78B13B95"/>
    <w:rsid w:val="78FF0DA4"/>
    <w:rsid w:val="79817A0B"/>
    <w:rsid w:val="7C09018C"/>
    <w:rsid w:val="7C1A7CA3"/>
    <w:rsid w:val="7C75312C"/>
    <w:rsid w:val="7C781EFC"/>
    <w:rsid w:val="7C9061B7"/>
    <w:rsid w:val="7CFC55FB"/>
    <w:rsid w:val="7D3B6123"/>
    <w:rsid w:val="7D553689"/>
    <w:rsid w:val="7D5F1145"/>
    <w:rsid w:val="7D80622C"/>
    <w:rsid w:val="7DE60785"/>
    <w:rsid w:val="7E1D1CCD"/>
    <w:rsid w:val="7F45772D"/>
    <w:rsid w:val="7F4D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5">
    <w:name w:val="Hyperlink"/>
    <w:basedOn w:val="4"/>
    <w:uiPriority w:val="0"/>
    <w:rPr>
      <w:color w:val="0000FF"/>
      <w:u w:val="single"/>
    </w:rPr>
  </w:style>
  <w:style w:type="paragraph" w:customStyle="1" w:styleId="6">
    <w:name w:val="List Paragraph"/>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2022-11-01T06:22:00Z</dcterms:created>
  <dc:creator>BBBQY</dc:creator>
  <cp:lastModifiedBy>张志强</cp:lastModifiedBy>
  <dcterms:modified xsi:type="dcterms:W3CDTF">2022-11-02T06:51:16Z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FC53D51902244B2DA85747328E5C0095</vt:lpwstr>
  </property>
</Properties>
</file>