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440" w:lineRule="exact"/>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cs="方正小标宋简体" w:asciiTheme="minorEastAsia" w:hAnsiTheme="minorEastAsia" w:eastAsiaTheme="minorEastAsia"/>
          <w:color w:val="000000" w:themeColor="text1"/>
          <w:sz w:val="48"/>
          <w:szCs w:val="48"/>
          <w14:textFill>
            <w14:solidFill>
              <w14:schemeClr w14:val="tx1"/>
            </w14:solidFill>
          </w14:textFill>
        </w:rPr>
      </w:pPr>
      <w:r>
        <w:rPr>
          <w:rFonts w:hint="eastAsia" w:cs="方正小标宋简体" w:asciiTheme="minorEastAsia" w:hAnsiTheme="minorEastAsia" w:eastAsiaTheme="minorEastAsia"/>
          <w:color w:val="000000" w:themeColor="text1"/>
          <w:sz w:val="48"/>
          <w:szCs w:val="48"/>
          <w14:textFill>
            <w14:solidFill>
              <w14:schemeClr w14:val="tx1"/>
            </w14:solidFill>
          </w14:textFill>
        </w:rPr>
        <w:t>西安市</w:t>
      </w:r>
      <w:r>
        <w:rPr>
          <w:rFonts w:cs="方正小标宋简体" w:asciiTheme="minorEastAsia" w:hAnsiTheme="minorEastAsia" w:eastAsiaTheme="minorEastAsia"/>
          <w:color w:val="000000" w:themeColor="text1"/>
          <w:sz w:val="48"/>
          <w:szCs w:val="48"/>
          <w14:textFill>
            <w14:solidFill>
              <w14:schemeClr w14:val="tx1"/>
            </w14:solidFill>
          </w14:textFill>
        </w:rPr>
        <w:t>莲湖</w:t>
      </w:r>
      <w:r>
        <w:rPr>
          <w:rFonts w:hint="eastAsia" w:cs="方正小标宋简体" w:asciiTheme="minorEastAsia" w:hAnsiTheme="minorEastAsia" w:eastAsiaTheme="minorEastAsia"/>
          <w:color w:val="000000" w:themeColor="text1"/>
          <w:sz w:val="48"/>
          <w:szCs w:val="48"/>
          <w14:textFill>
            <w14:solidFill>
              <w14:schemeClr w14:val="tx1"/>
            </w14:solidFill>
          </w14:textFill>
        </w:rPr>
        <w:t>区投资合作局</w:t>
      </w:r>
    </w:p>
    <w:p>
      <w:pPr>
        <w:spacing w:line="560" w:lineRule="exact"/>
        <w:jc w:val="center"/>
        <w:rPr>
          <w:rFonts w:cs="宋体" w:asciiTheme="minorEastAsia" w:hAnsiTheme="minorEastAsia" w:eastAsiaTheme="minorEastAsia"/>
          <w:b/>
          <w:bCs/>
          <w:color w:val="000000" w:themeColor="text1"/>
          <w:sz w:val="44"/>
          <w:szCs w:val="44"/>
          <w14:textFill>
            <w14:solidFill>
              <w14:schemeClr w14:val="tx1"/>
            </w14:solidFill>
          </w14:textFill>
        </w:rPr>
      </w:pPr>
      <w:r>
        <w:rPr>
          <w:rFonts w:cs="方正小标宋简体" w:asciiTheme="minorEastAsia" w:hAnsiTheme="minorEastAsia" w:eastAsiaTheme="minorEastAsia"/>
          <w:color w:val="000000" w:themeColor="text1"/>
          <w:sz w:val="48"/>
          <w:szCs w:val="48"/>
          <w14:textFill>
            <w14:solidFill>
              <w14:schemeClr w14:val="tx1"/>
            </w14:solidFill>
          </w14:textFill>
        </w:rPr>
        <w:t>2020</w:t>
      </w:r>
      <w:r>
        <w:rPr>
          <w:rFonts w:hint="eastAsia" w:cs="方正小标宋简体" w:asciiTheme="minorEastAsia" w:hAnsiTheme="minorEastAsia" w:eastAsiaTheme="minorEastAsia"/>
          <w:color w:val="000000" w:themeColor="text1"/>
          <w:sz w:val="48"/>
          <w:szCs w:val="48"/>
          <w14:textFill>
            <w14:solidFill>
              <w14:schemeClr w14:val="tx1"/>
            </w14:solidFill>
          </w14:textFill>
        </w:rPr>
        <w:t>年部门决算</w:t>
      </w:r>
    </w:p>
    <w:p>
      <w:pPr>
        <w:spacing w:line="560" w:lineRule="exact"/>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560" w:lineRule="exact"/>
        <w:rPr>
          <w:rFonts w:cs="宋体" w:asciiTheme="minorEastAsia" w:hAnsiTheme="minorEastAsia" w:eastAsiaTheme="minorEastAsia"/>
          <w:b/>
          <w:bCs/>
          <w:color w:val="000000" w:themeColor="text1"/>
          <w:sz w:val="44"/>
          <w:szCs w:val="44"/>
          <w14:textFill>
            <w14:solidFill>
              <w14:schemeClr w14:val="tx1"/>
            </w14:solidFill>
          </w14:textFill>
        </w:rPr>
      </w:pPr>
    </w:p>
    <w:p>
      <w:pPr>
        <w:spacing w:line="400" w:lineRule="exact"/>
        <w:ind w:firstLine="2570" w:firstLineChars="800"/>
        <w:rPr>
          <w:rFonts w:cs="宋体" w:asciiTheme="minorEastAsia" w:hAnsiTheme="minorEastAsia" w:eastAsiaTheme="minorEastAsia"/>
          <w:b/>
          <w:bCs/>
          <w:color w:val="000000" w:themeColor="text1"/>
          <w:sz w:val="32"/>
          <w:szCs w:val="32"/>
          <w14:textFill>
            <w14:solidFill>
              <w14:schemeClr w14:val="tx1"/>
            </w14:solidFill>
          </w14:textFill>
        </w:rPr>
      </w:pPr>
    </w:p>
    <w:p>
      <w:pPr>
        <w:spacing w:line="400" w:lineRule="exact"/>
        <w:ind w:firstLine="2570" w:firstLineChars="800"/>
        <w:rPr>
          <w:rFonts w:cs="宋体" w:asciiTheme="minorEastAsia" w:hAnsiTheme="minorEastAsia" w:eastAsiaTheme="minorEastAsia"/>
          <w:b/>
          <w:bCs/>
          <w:color w:val="000000" w:themeColor="text1"/>
          <w:sz w:val="32"/>
          <w:szCs w:val="32"/>
          <w14:textFill>
            <w14:solidFill>
              <w14:schemeClr w14:val="tx1"/>
            </w14:solidFill>
          </w14:textFill>
        </w:rPr>
      </w:pPr>
    </w:p>
    <w:p>
      <w:pPr>
        <w:spacing w:line="400" w:lineRule="exact"/>
        <w:ind w:firstLine="2088" w:firstLineChars="650"/>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保密审查情况：已审查</w:t>
      </w:r>
    </w:p>
    <w:p>
      <w:pPr>
        <w:spacing w:line="400" w:lineRule="exact"/>
        <w:jc w:val="center"/>
        <w:rPr>
          <w:rFonts w:cs="宋体" w:asciiTheme="minorEastAsia" w:hAnsiTheme="minorEastAsia" w:eastAsiaTheme="minorEastAsia"/>
          <w:b/>
          <w:bCs/>
          <w:color w:val="000000" w:themeColor="text1"/>
          <w:sz w:val="32"/>
          <w:szCs w:val="32"/>
          <w14:textFill>
            <w14:solidFill>
              <w14:schemeClr w14:val="tx1"/>
            </w14:solidFill>
          </w14:textFill>
        </w:rPr>
      </w:pPr>
    </w:p>
    <w:p>
      <w:pPr>
        <w:spacing w:line="400" w:lineRule="exact"/>
        <w:ind w:firstLine="2088" w:firstLineChars="650"/>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部门主要负责人审签情况：已审签</w:t>
      </w:r>
    </w:p>
    <w:p>
      <w:pPr>
        <w:spacing w:line="400" w:lineRule="exact"/>
        <w:rPr>
          <w:rFonts w:cs="宋体" w:asciiTheme="minorEastAsia" w:hAnsiTheme="minorEastAsia" w:eastAsiaTheme="minorEastAsia"/>
          <w:b/>
          <w:bCs/>
          <w:color w:val="000000" w:themeColor="text1"/>
          <w:sz w:val="32"/>
          <w:szCs w:val="32"/>
          <w14:textFill>
            <w14:solidFill>
              <w14:schemeClr w14:val="tx1"/>
            </w14:solidFill>
          </w14:textFill>
        </w:rPr>
      </w:pPr>
    </w:p>
    <w:p>
      <w:pPr>
        <w:spacing w:line="400" w:lineRule="exact"/>
        <w:rPr>
          <w:rFonts w:cs="宋体" w:asciiTheme="minorEastAsia" w:hAnsiTheme="minorEastAsia" w:eastAsiaTheme="minorEastAsia"/>
          <w:b/>
          <w:bCs/>
          <w:color w:val="000000" w:themeColor="text1"/>
          <w:sz w:val="32"/>
          <w:szCs w:val="32"/>
          <w14:textFill>
            <w14:solidFill>
              <w14:schemeClr w14:val="tx1"/>
            </w14:solidFill>
          </w14:textFill>
        </w:rPr>
      </w:pPr>
    </w:p>
    <w:p>
      <w:pPr>
        <w:jc w:val="center"/>
        <w:rPr>
          <w:rFonts w:asciiTheme="minorEastAsia" w:hAnsiTheme="minorEastAsia" w:eastAsiaTheme="minorEastAsia"/>
          <w:bCs/>
          <w:color w:val="000000" w:themeColor="text1"/>
          <w:kern w:val="0"/>
          <w:sz w:val="36"/>
          <w:szCs w:val="36"/>
          <w14:textFill>
            <w14:solidFill>
              <w14:schemeClr w14:val="tx1"/>
            </w14:solidFill>
          </w14:textFill>
        </w:rPr>
        <w:sectPr>
          <w:footerReference r:id="rId3" w:type="default"/>
          <w:pgSz w:w="11906" w:h="16838"/>
          <w:pgMar w:top="2098" w:right="1474" w:bottom="1984" w:left="1587" w:header="851" w:footer="992" w:gutter="0"/>
          <w:cols w:space="720" w:num="1"/>
          <w:docGrid w:type="lines" w:linePitch="315" w:charSpace="0"/>
        </w:sectPr>
      </w:pPr>
    </w:p>
    <w:p>
      <w:pPr>
        <w:jc w:val="center"/>
        <w:rPr>
          <w:rFonts w:asciiTheme="minorEastAsia" w:hAnsiTheme="minorEastAsia" w:eastAsiaTheme="minorEastAsia"/>
          <w:bCs/>
          <w:color w:val="000000" w:themeColor="text1"/>
          <w:kern w:val="0"/>
          <w:sz w:val="36"/>
          <w:szCs w:val="36"/>
          <w14:textFill>
            <w14:solidFill>
              <w14:schemeClr w14:val="tx1"/>
            </w14:solidFill>
          </w14:textFill>
        </w:rPr>
      </w:pPr>
      <w:r>
        <w:rPr>
          <w:rFonts w:hint="eastAsia" w:asciiTheme="minorEastAsia" w:hAnsiTheme="minorEastAsia" w:eastAsiaTheme="minorEastAsia"/>
          <w:bCs/>
          <w:color w:val="000000" w:themeColor="text1"/>
          <w:kern w:val="0"/>
          <w:sz w:val="36"/>
          <w:szCs w:val="36"/>
          <w14:textFill>
            <w14:solidFill>
              <w14:schemeClr w14:val="tx1"/>
            </w14:solidFill>
          </w14:textFill>
        </w:rPr>
        <w:t>目录</w:t>
      </w:r>
    </w:p>
    <w:p>
      <w:pPr>
        <w:widowControl/>
        <w:jc w:val="center"/>
        <w:rPr>
          <w:rFonts w:cs="方正小标宋简体" w:asciiTheme="minorEastAsia" w:hAnsiTheme="minorEastAsia" w:eastAsiaTheme="minorEastAsia"/>
          <w:color w:val="000000" w:themeColor="text1"/>
          <w14:textFill>
            <w14:solidFill>
              <w14:schemeClr w14:val="tx1"/>
            </w14:solidFill>
          </w14:textFill>
        </w:rPr>
      </w:pPr>
      <w:r>
        <w:rPr>
          <w:rFonts w:hint="eastAsia" w:cs="方正小标宋简体" w:asciiTheme="minorEastAsia" w:hAnsiTheme="minorEastAsia" w:eastAsiaTheme="minorEastAsia"/>
          <w:color w:val="000000" w:themeColor="text1"/>
          <w:kern w:val="0"/>
          <w:sz w:val="32"/>
          <w:szCs w:val="32"/>
          <w14:textFill>
            <w14:solidFill>
              <w14:schemeClr w14:val="tx1"/>
            </w14:solidFill>
          </w14:textFill>
        </w:rPr>
        <w:t>第一部分部门概况</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一、部门主要职责及内设机构</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二、部门决算单位构成</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三、部门人员情况</w:t>
      </w:r>
    </w:p>
    <w:p>
      <w:pPr>
        <w:widowControl/>
        <w:jc w:val="center"/>
        <w:rPr>
          <w:rFonts w:cs="方正小标宋简体" w:asciiTheme="minorEastAsia" w:hAnsiTheme="minorEastAsia" w:eastAsiaTheme="minorEastAsia"/>
          <w:color w:val="000000" w:themeColor="text1"/>
          <w:kern w:val="0"/>
          <w:sz w:val="32"/>
          <w:szCs w:val="32"/>
          <w14:textFill>
            <w14:solidFill>
              <w14:schemeClr w14:val="tx1"/>
            </w14:solidFill>
          </w14:textFill>
        </w:rPr>
      </w:pPr>
      <w:r>
        <w:rPr>
          <w:rFonts w:hint="eastAsia" w:cs="方正小标宋简体" w:asciiTheme="minorEastAsia" w:hAnsiTheme="minorEastAsia" w:eastAsiaTheme="minorEastAsia"/>
          <w:color w:val="000000" w:themeColor="text1"/>
          <w:kern w:val="0"/>
          <w:sz w:val="32"/>
          <w:szCs w:val="32"/>
          <w14:textFill>
            <w14:solidFill>
              <w14:schemeClr w14:val="tx1"/>
            </w14:solidFill>
          </w14:textFill>
        </w:rPr>
        <w:t>第二部分</w:t>
      </w:r>
      <w:r>
        <w:rPr>
          <w:rFonts w:cs="方正小标宋简体" w:asciiTheme="minorEastAsia" w:hAnsiTheme="minorEastAsia" w:eastAsiaTheme="minorEastAsia"/>
          <w:color w:val="000000" w:themeColor="text1"/>
          <w:kern w:val="0"/>
          <w:sz w:val="32"/>
          <w:szCs w:val="32"/>
          <w14:textFill>
            <w14:solidFill>
              <w14:schemeClr w14:val="tx1"/>
            </w14:solidFill>
          </w14:textFill>
        </w:rPr>
        <w:t xml:space="preserve">  2020</w:t>
      </w:r>
      <w:r>
        <w:rPr>
          <w:rFonts w:hint="eastAsia" w:cs="方正小标宋简体" w:asciiTheme="minorEastAsia" w:hAnsiTheme="minorEastAsia" w:eastAsiaTheme="minorEastAsia"/>
          <w:color w:val="000000" w:themeColor="text1"/>
          <w:kern w:val="0"/>
          <w:sz w:val="32"/>
          <w:szCs w:val="32"/>
          <w14:textFill>
            <w14:solidFill>
              <w14:schemeClr w14:val="tx1"/>
            </w14:solidFill>
          </w14:textFill>
        </w:rPr>
        <w:t>年部门决算表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一、收入支出决算总表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二、收入决算表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三、支出决算表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四、财政拨款收入支出决算总表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五、一般公共预算财政拨款支出决算表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六、一般公共预算财政拨款基本支出决算表</w:t>
      </w:r>
    </w:p>
    <w:p>
      <w:pPr>
        <w:widowControl/>
        <w:ind w:left="640" w:hanging="640" w:hangingChars="200"/>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七、一般公共预算财政拨款“三公”经费及会议费、培训费支出决算表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八、政府性基金预算财政拨款收入支出决算表</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九、国有资本经营预算财政拨款支出决算表</w:t>
      </w:r>
    </w:p>
    <w:p>
      <w:pPr>
        <w:widowControl/>
        <w:jc w:val="center"/>
        <w:rPr>
          <w:rFonts w:cs="方正小标宋简体" w:asciiTheme="minorEastAsia" w:hAnsiTheme="minorEastAsia" w:eastAsiaTheme="minorEastAsia"/>
          <w:color w:val="000000" w:themeColor="text1"/>
          <w:kern w:val="0"/>
          <w:sz w:val="32"/>
          <w:szCs w:val="32"/>
          <w14:textFill>
            <w14:solidFill>
              <w14:schemeClr w14:val="tx1"/>
            </w14:solidFill>
          </w14:textFill>
        </w:rPr>
      </w:pPr>
      <w:r>
        <w:rPr>
          <w:rFonts w:hint="eastAsia" w:cs="方正小标宋简体" w:asciiTheme="minorEastAsia" w:hAnsiTheme="minorEastAsia" w:eastAsiaTheme="minorEastAsia"/>
          <w:color w:val="000000" w:themeColor="text1"/>
          <w:kern w:val="0"/>
          <w:sz w:val="32"/>
          <w:szCs w:val="32"/>
          <w14:textFill>
            <w14:solidFill>
              <w14:schemeClr w14:val="tx1"/>
            </w14:solidFill>
          </w14:textFill>
        </w:rPr>
        <w:t>第三部分</w:t>
      </w:r>
      <w:r>
        <w:rPr>
          <w:rFonts w:cs="方正小标宋简体" w:asciiTheme="minorEastAsia" w:hAnsiTheme="minorEastAsia" w:eastAsiaTheme="minorEastAsia"/>
          <w:color w:val="000000" w:themeColor="text1"/>
          <w:kern w:val="0"/>
          <w:sz w:val="32"/>
          <w:szCs w:val="32"/>
          <w14:textFill>
            <w14:solidFill>
              <w14:schemeClr w14:val="tx1"/>
            </w14:solidFill>
          </w14:textFill>
        </w:rPr>
        <w:t xml:space="preserve">  2020</w:t>
      </w:r>
      <w:r>
        <w:rPr>
          <w:rFonts w:hint="eastAsia" w:cs="方正小标宋简体" w:asciiTheme="minorEastAsia" w:hAnsiTheme="minorEastAsia" w:eastAsiaTheme="minorEastAsia"/>
          <w:color w:val="000000" w:themeColor="text1"/>
          <w:kern w:val="0"/>
          <w:sz w:val="32"/>
          <w:szCs w:val="32"/>
          <w14:textFill>
            <w14:solidFill>
              <w14:schemeClr w14:val="tx1"/>
            </w14:solidFill>
          </w14:textFill>
        </w:rPr>
        <w:t>年部门决算情况说明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一、收入支出决算总体情况说明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二、收入决算情况说明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三、支出决算情况说明</w:t>
      </w:r>
    </w:p>
    <w:p>
      <w:pPr>
        <w:widowControl/>
        <w:jc w:val="left"/>
        <w:rPr>
          <w:rFonts w:cs="楷体" w:asciiTheme="minorEastAsia" w:hAnsiTheme="minorEastAsia" w:eastAsiaTheme="minorEastAsia"/>
          <w:color w:val="000000" w:themeColor="text1"/>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四、财政拨款收入支出决算总体情况说明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五、一般公共预算财政拨款支出决算情况说明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六、一般公共预算财政拨款基本支出决算情况说明</w:t>
      </w:r>
    </w:p>
    <w:p>
      <w:pPr>
        <w:widowControl/>
        <w:ind w:left="640" w:hanging="640" w:hangingChars="200"/>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七、一般公共预算财政拨款“三公”经费及会议费、培训费支出决算情况说明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八、政府性基金预算财政拨款收入支出情况说明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九、国有资本经营财政拨款收入支出情况说明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十、机关运行经费支出情况说明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十一、政府采购支出情况说明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十二、国有资产占用及购置情况说明</w:t>
      </w:r>
    </w:p>
    <w:p>
      <w:pPr>
        <w:widowControl/>
        <w:jc w:val="left"/>
        <w:rPr>
          <w:rFonts w:cs="楷体" w:asciiTheme="minorEastAsia" w:hAnsiTheme="minorEastAsia" w:eastAsiaTheme="minorEastAsia"/>
          <w:color w:val="000000" w:themeColor="text1"/>
          <w:kern w:val="0"/>
          <w:sz w:val="32"/>
          <w:szCs w:val="32"/>
          <w14:textFill>
            <w14:solidFill>
              <w14:schemeClr w14:val="tx1"/>
            </w14:solidFill>
          </w14:textFill>
        </w:rPr>
      </w:pPr>
      <w:r>
        <w:rPr>
          <w:rFonts w:hint="eastAsia" w:cs="楷体" w:asciiTheme="minorEastAsia" w:hAnsiTheme="minorEastAsia" w:eastAsiaTheme="minorEastAsia"/>
          <w:color w:val="000000" w:themeColor="text1"/>
          <w:kern w:val="0"/>
          <w:sz w:val="32"/>
          <w:szCs w:val="32"/>
          <w14:textFill>
            <w14:solidFill>
              <w14:schemeClr w14:val="tx1"/>
            </w14:solidFill>
          </w14:textFill>
        </w:rPr>
        <w:t>十三、预算绩效情况说明</w:t>
      </w:r>
    </w:p>
    <w:p>
      <w:pPr>
        <w:widowControl/>
        <w:jc w:val="center"/>
        <w:rPr>
          <w:rFonts w:cs="方正小标宋简体" w:asciiTheme="minorEastAsia" w:hAnsiTheme="minorEastAsia" w:eastAsiaTheme="minorEastAsia"/>
          <w:color w:val="000000" w:themeColor="text1"/>
          <w:kern w:val="0"/>
          <w:sz w:val="32"/>
          <w:szCs w:val="32"/>
          <w14:textFill>
            <w14:solidFill>
              <w14:schemeClr w14:val="tx1"/>
            </w14:solidFill>
          </w14:textFill>
        </w:rPr>
      </w:pPr>
      <w:r>
        <w:rPr>
          <w:rFonts w:hint="eastAsia" w:cs="方正小标宋简体" w:asciiTheme="minorEastAsia" w:hAnsiTheme="minorEastAsia" w:eastAsiaTheme="minorEastAsia"/>
          <w:color w:val="000000" w:themeColor="text1"/>
          <w:kern w:val="0"/>
          <w:sz w:val="32"/>
          <w:szCs w:val="32"/>
          <w14:textFill>
            <w14:solidFill>
              <w14:schemeClr w14:val="tx1"/>
            </w14:solidFill>
          </w14:textFill>
        </w:rPr>
        <w:t>第四部分专业名词解释</w:t>
      </w:r>
    </w:p>
    <w:p>
      <w:pPr>
        <w:jc w:val="cente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pPr>
    </w:p>
    <w:p>
      <w:pPr>
        <w:jc w:val="center"/>
        <w:rPr>
          <w:rFonts w:cs="方正小标宋简体" w:asciiTheme="minorEastAsia" w:hAnsiTheme="minorEastAsia" w:eastAsiaTheme="minorEastAsia"/>
          <w:color w:val="000000" w:themeColor="text1"/>
          <w:kern w:val="0"/>
          <w:sz w:val="44"/>
          <w:szCs w:val="44"/>
          <w14:textFill>
            <w14:solidFill>
              <w14:schemeClr w14:val="tx1"/>
            </w14:solidFill>
          </w14:textFill>
        </w:rPr>
      </w:pPr>
      <w: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t>第一部分部门概况</w:t>
      </w:r>
    </w:p>
    <w:p>
      <w:pPr>
        <w:widowControl/>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一、部门主要职责及内设机构</w:t>
      </w:r>
    </w:p>
    <w:p>
      <w:pPr>
        <w:widowControl/>
        <w:ind w:firstLine="643" w:firstLineChars="200"/>
        <w:jc w:val="left"/>
        <w:rPr>
          <w:rFonts w:cs="楷体" w:asciiTheme="minorEastAsia" w:hAnsiTheme="minorEastAsia" w:eastAsiaTheme="minorEastAsia"/>
          <w:b/>
          <w:bCs/>
          <w:color w:val="000000" w:themeColor="text1"/>
          <w:kern w:val="0"/>
          <w:sz w:val="32"/>
          <w:szCs w:val="32"/>
          <w14:textFill>
            <w14:solidFill>
              <w14:schemeClr w14:val="tx1"/>
            </w14:solidFill>
          </w14:textFill>
        </w:rPr>
      </w:pPr>
      <w:r>
        <w:rPr>
          <w:rFonts w:hint="eastAsia" w:cs="楷体" w:asciiTheme="minorEastAsia" w:hAnsiTheme="minorEastAsia" w:eastAsiaTheme="minorEastAsia"/>
          <w:b/>
          <w:bCs/>
          <w:color w:val="000000" w:themeColor="text1"/>
          <w:kern w:val="0"/>
          <w:sz w:val="32"/>
          <w:szCs w:val="32"/>
          <w14:textFill>
            <w14:solidFill>
              <w14:schemeClr w14:val="tx1"/>
            </w14:solidFill>
          </w14:textFill>
        </w:rPr>
        <w:t>（一）主要职责。</w:t>
      </w:r>
    </w:p>
    <w:p>
      <w:pPr>
        <w:spacing w:line="560" w:lineRule="exact"/>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1、贯彻执行上级部门有关投资合作的政策措施、发展规划、年度计划、地方性法规和规章草案。研究制定全区投资合作的有关政策措施、发展规划、年度计划，并组织实施。</w:t>
      </w:r>
    </w:p>
    <w:p>
      <w:pPr>
        <w:spacing w:line="560" w:lineRule="exact"/>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2、负责全区重点区域、重点产业、重大招商项目的营销、包装、推介和宣传。</w:t>
      </w:r>
    </w:p>
    <w:p>
      <w:pPr>
        <w:spacing w:line="560" w:lineRule="exact"/>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3、负责境内外重大项目的招商引资工作;负责区级部门出国（境）招商引资代表团的组织;组织开展与规模型企业、集团和境内外知名机构投资战略合作；按照产业规划和功能布局，负责全区重大招商项目的选址调整和流转工作；负责对违反产业规划和招商引资秩序的事件提出处理意见和建议。</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4、负责指导协调全区外商投资工作;依法核准外商投资企业的设立、变更事项，负责外商企业的服务和管理工作。</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5、会同相关部门研究全区主导产业、新兴产业以及国内同类产业招商引资发展政策，向区政府提出相关对策和建议。</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6、负责重大项目的跟踪服务，以及企业招商引资问题的投诉受理工作。</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7、负责全区招商引资工作的目标责任考核，负责组织全区各有关部门开展投资环境整治、改善工作，以及投资环境评价体系建设工作；负责招商引资活动的监督检查与考核评估工作。</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8、负责收集、筛选提供境内外投资合作项目信息，以及网络信息建设工作。</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9、指导全区的投资合作工作，推进招商引资队伍建设和人员培训工作。</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10、承担区招商引资工作领导办公室的日常工作。</w:t>
      </w:r>
    </w:p>
    <w:p>
      <w:pPr>
        <w:spacing w:line="360" w:lineRule="auto"/>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11、承办区委、区政府交办的其他工作。</w:t>
      </w:r>
    </w:p>
    <w:p>
      <w:pPr>
        <w:widowControl/>
        <w:numPr>
          <w:ilvl w:val="0"/>
          <w:numId w:val="1"/>
        </w:numPr>
        <w:ind w:firstLine="643" w:firstLineChars="200"/>
        <w:jc w:val="left"/>
        <w:rPr>
          <w:rFonts w:cs="楷体" w:asciiTheme="minorEastAsia" w:hAnsiTheme="minorEastAsia" w:eastAsiaTheme="minorEastAsia"/>
          <w:b/>
          <w:bCs/>
          <w:color w:val="000000" w:themeColor="text1"/>
          <w:kern w:val="0"/>
          <w:sz w:val="32"/>
          <w:szCs w:val="32"/>
          <w14:textFill>
            <w14:solidFill>
              <w14:schemeClr w14:val="tx1"/>
            </w14:solidFill>
          </w14:textFill>
        </w:rPr>
      </w:pPr>
      <w:r>
        <w:rPr>
          <w:rFonts w:hint="eastAsia" w:cs="楷体" w:asciiTheme="minorEastAsia" w:hAnsiTheme="minorEastAsia" w:eastAsiaTheme="minorEastAsia"/>
          <w:b/>
          <w:bCs/>
          <w:color w:val="000000" w:themeColor="text1"/>
          <w:kern w:val="0"/>
          <w:sz w:val="32"/>
          <w:szCs w:val="32"/>
          <w14:textFill>
            <w14:solidFill>
              <w14:schemeClr w14:val="tx1"/>
            </w14:solidFill>
          </w14:textFill>
        </w:rPr>
        <w:t>内设机构。</w:t>
      </w:r>
    </w:p>
    <w:p>
      <w:pPr>
        <w:pStyle w:val="2"/>
        <w:ind w:firstLine="640" w:firstLineChars="200"/>
        <w:rPr>
          <w:rFonts w:cs="宋体"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本局下设办公室、投资促进科2个科室。</w:t>
      </w:r>
    </w:p>
    <w:p>
      <w:pPr>
        <w:widowControl/>
        <w:ind w:firstLine="640" w:firstLineChars="200"/>
        <w:jc w:val="lef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二、部门决算单位构成</w:t>
      </w:r>
    </w:p>
    <w:p>
      <w:pPr>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纳</w:t>
      </w:r>
      <w:r>
        <w:rPr>
          <w:rFonts w:hint="eastAsia" w:cs="??_GB2312" w:asciiTheme="minorEastAsia" w:hAnsiTheme="minorEastAsia" w:eastAsiaTheme="minorEastAsia"/>
          <w:color w:val="000000" w:themeColor="text1"/>
          <w:sz w:val="32"/>
          <w:szCs w:val="32"/>
          <w14:textFill>
            <w14:solidFill>
              <w14:schemeClr w14:val="tx1"/>
            </w14:solidFill>
          </w14:textFill>
        </w:rPr>
        <w:t>入</w:t>
      </w:r>
      <w:r>
        <w:rPr>
          <w:rFonts w:cs="??_GB2312" w:asciiTheme="minorEastAsia" w:hAnsiTheme="minorEastAsia" w:eastAsiaTheme="minorEastAsia"/>
          <w:color w:val="000000" w:themeColor="text1"/>
          <w:sz w:val="32"/>
          <w:szCs w:val="32"/>
          <w14:textFill>
            <w14:solidFill>
              <w14:schemeClr w14:val="tx1"/>
            </w14:solidFill>
          </w14:textFill>
        </w:rPr>
        <w:t>2020</w:t>
      </w:r>
      <w:r>
        <w:rPr>
          <w:rFonts w:hint="eastAsia" w:cs="??_GB2312" w:asciiTheme="minorEastAsia" w:hAnsiTheme="minorEastAsia" w:eastAsiaTheme="minorEastAsia"/>
          <w:color w:val="000000" w:themeColor="text1"/>
          <w:sz w:val="32"/>
          <w:szCs w:val="32"/>
          <w14:textFill>
            <w14:solidFill>
              <w14:schemeClr w14:val="tx1"/>
            </w14:solidFill>
          </w14:textFill>
        </w:rPr>
        <w:t>年本部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hint="eastAsia" w:cs="??_GB2312" w:asciiTheme="minorEastAsia" w:hAnsiTheme="minorEastAsia" w:eastAsiaTheme="minorEastAsia"/>
          <w:color w:val="000000" w:themeColor="text1"/>
          <w:sz w:val="32"/>
          <w:szCs w:val="32"/>
          <w14:textFill>
            <w14:solidFill>
              <w14:schemeClr w14:val="tx1"/>
            </w14:solidFill>
          </w14:textFill>
        </w:rPr>
        <w:t>决算</w:t>
      </w:r>
      <w:r>
        <w:rPr>
          <w:rFonts w:hint="eastAsia" w:cs="宋体" w:asciiTheme="minorEastAsia" w:hAnsiTheme="minorEastAsia" w:eastAsiaTheme="minorEastAsia"/>
          <w:color w:val="000000" w:themeColor="text1"/>
          <w:sz w:val="32"/>
          <w:szCs w:val="32"/>
          <w14:textFill>
            <w14:solidFill>
              <w14:schemeClr w14:val="tx1"/>
            </w14:solidFill>
          </w14:textFill>
        </w:rPr>
        <w:t>编</w:t>
      </w:r>
      <w:r>
        <w:rPr>
          <w:rFonts w:hint="eastAsia" w:cs="??_GB2312" w:asciiTheme="minorEastAsia" w:hAnsiTheme="minorEastAsia" w:eastAsiaTheme="minorEastAsia"/>
          <w:color w:val="000000" w:themeColor="text1"/>
          <w:sz w:val="32"/>
          <w:szCs w:val="32"/>
          <w14:textFill>
            <w14:solidFill>
              <w14:schemeClr w14:val="tx1"/>
            </w14:solidFill>
          </w14:textFill>
        </w:rPr>
        <w:t>制范</w:t>
      </w:r>
      <w:r>
        <w:rPr>
          <w:rFonts w:hint="eastAsia" w:cs="宋体" w:asciiTheme="minorEastAsia" w:hAnsiTheme="minorEastAsia" w:eastAsiaTheme="minorEastAsia"/>
          <w:color w:val="000000" w:themeColor="text1"/>
          <w:sz w:val="32"/>
          <w:szCs w:val="32"/>
          <w14:textFill>
            <w14:solidFill>
              <w14:schemeClr w14:val="tx1"/>
            </w14:solidFill>
          </w14:textFill>
        </w:rPr>
        <w:t>围</w:t>
      </w:r>
      <w:r>
        <w:rPr>
          <w:rFonts w:hint="eastAsia" w:cs="??_GB2312" w:asciiTheme="minorEastAsia" w:hAnsiTheme="minorEastAsia" w:eastAsiaTheme="minorEastAsia"/>
          <w:color w:val="000000" w:themeColor="text1"/>
          <w:sz w:val="32"/>
          <w:szCs w:val="32"/>
          <w14:textFill>
            <w14:solidFill>
              <w14:schemeClr w14:val="tx1"/>
            </w14:solidFill>
          </w14:textFill>
        </w:rPr>
        <w:t>的</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位共壹个，包括本</w:t>
      </w:r>
      <w:r>
        <w:rPr>
          <w:rFonts w:hint="eastAsia" w:cs="宋体" w:asciiTheme="minorEastAsia" w:hAnsiTheme="minorEastAsia" w:eastAsiaTheme="minorEastAsia"/>
          <w:color w:val="000000" w:themeColor="text1"/>
          <w:sz w:val="32"/>
          <w:szCs w:val="32"/>
          <w14:textFill>
            <w14:solidFill>
              <w14:schemeClr w14:val="tx1"/>
            </w14:solidFill>
          </w14:textFill>
        </w:rPr>
        <w:t>级</w:t>
      </w:r>
      <w:r>
        <w:rPr>
          <w:rFonts w:hint="eastAsia" w:cs="??_GB2312" w:asciiTheme="minorEastAsia" w:hAnsiTheme="minorEastAsia" w:eastAsiaTheme="minorEastAsia"/>
          <w:color w:val="000000" w:themeColor="text1"/>
          <w:sz w:val="32"/>
          <w:szCs w:val="32"/>
          <w14:textFill>
            <w14:solidFill>
              <w14:schemeClr w14:val="tx1"/>
            </w14:solidFill>
          </w14:textFill>
        </w:rPr>
        <w:t>及所属零个</w:t>
      </w:r>
      <w:r>
        <w:rPr>
          <w:rFonts w:hint="eastAsia" w:cs="??_GB2312" w:asciiTheme="minorEastAsia" w:hAnsiTheme="minorEastAsia" w:eastAsiaTheme="minorEastAsia"/>
          <w:color w:val="000000" w:themeColor="text1"/>
          <w:kern w:val="0"/>
          <w:sz w:val="31"/>
          <w:szCs w:val="31"/>
          <w14:textFill>
            <w14:solidFill>
              <w14:schemeClr w14:val="tx1"/>
            </w14:solidFill>
          </w14:textFill>
        </w:rPr>
        <w:t>二</w:t>
      </w:r>
      <w:r>
        <w:rPr>
          <w:rFonts w:hint="eastAsia" w:cs="宋体" w:asciiTheme="minorEastAsia" w:hAnsiTheme="minorEastAsia" w:eastAsiaTheme="minorEastAsia"/>
          <w:color w:val="000000" w:themeColor="text1"/>
          <w:kern w:val="0"/>
          <w:sz w:val="31"/>
          <w:szCs w:val="31"/>
          <w14:textFill>
            <w14:solidFill>
              <w14:schemeClr w14:val="tx1"/>
            </w14:solidFill>
          </w14:textFill>
        </w:rPr>
        <w:t>级预</w:t>
      </w:r>
      <w:r>
        <w:rPr>
          <w:rFonts w:hint="eastAsia" w:cs="??_GB2312" w:asciiTheme="minorEastAsia" w:hAnsiTheme="minorEastAsia" w:eastAsiaTheme="minorEastAsia"/>
          <w:color w:val="000000" w:themeColor="text1"/>
          <w:kern w:val="0"/>
          <w:sz w:val="31"/>
          <w:szCs w:val="31"/>
          <w14:textFill>
            <w14:solidFill>
              <w14:schemeClr w14:val="tx1"/>
            </w14:solidFill>
          </w14:textFill>
        </w:rPr>
        <w:t>算</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位：</w:t>
      </w:r>
    </w:p>
    <w:p>
      <w:pPr>
        <w:pStyle w:val="2"/>
        <w:rPr>
          <w:rFonts w:asciiTheme="minorEastAsia" w:hAnsiTheme="minorEastAsia" w:eastAsiaTheme="minorEastAsia"/>
          <w:color w:val="000000" w:themeColor="text1"/>
          <w14:textFill>
            <w14:solidFill>
              <w14:schemeClr w14:val="tx1"/>
            </w14:solidFill>
          </w14:textFill>
        </w:rPr>
      </w:pPr>
    </w:p>
    <w:p>
      <w:pPr>
        <w:pStyle w:val="2"/>
        <w:rPr>
          <w:rFonts w:asciiTheme="minorEastAsia" w:hAnsiTheme="minorEastAsia" w:eastAsiaTheme="minorEastAsia"/>
          <w:color w:val="000000" w:themeColor="text1"/>
          <w14:textFill>
            <w14:solidFill>
              <w14:schemeClr w14:val="tx1"/>
            </w14:solidFill>
          </w14:textFill>
        </w:rPr>
      </w:pPr>
    </w:p>
    <w:tbl>
      <w:tblPr>
        <w:tblStyle w:val="11"/>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序号</w:t>
            </w:r>
          </w:p>
        </w:tc>
        <w:tc>
          <w:tcPr>
            <w:tcW w:w="7278" w:type="dxa"/>
            <w:vAlign w:val="center"/>
          </w:tcPr>
          <w:p>
            <w:pPr>
              <w:jc w:val="center"/>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8" w:hRule="atLeast"/>
        </w:trPr>
        <w:tc>
          <w:tcPr>
            <w:tcW w:w="1681" w:type="dxa"/>
            <w:vAlign w:val="center"/>
          </w:tcPr>
          <w:p>
            <w:pPr>
              <w:jc w:val="center"/>
              <w:rPr>
                <w:rFonts w:cs="??_GB2312" w:asciiTheme="minorEastAsia" w:hAnsiTheme="minorEastAsia" w:eastAsiaTheme="minorEastAsia"/>
                <w:color w:val="000000" w:themeColor="text1"/>
                <w:sz w:val="32"/>
                <w:szCs w:val="32"/>
                <w14:textFill>
                  <w14:solidFill>
                    <w14:schemeClr w14:val="tx1"/>
                  </w14:solidFill>
                </w14:textFill>
              </w:rPr>
            </w:pPr>
            <w:r>
              <w:rPr>
                <w:rFonts w:cs="??_GB2312" w:asciiTheme="minorEastAsia" w:hAnsiTheme="minorEastAsia" w:eastAsiaTheme="minorEastAsia"/>
                <w:color w:val="000000" w:themeColor="text1"/>
                <w:sz w:val="32"/>
                <w:szCs w:val="32"/>
                <w14:textFill>
                  <w14:solidFill>
                    <w14:schemeClr w14:val="tx1"/>
                  </w14:solidFill>
                </w14:textFill>
              </w:rPr>
              <w:t>1</w:t>
            </w:r>
          </w:p>
        </w:tc>
        <w:tc>
          <w:tcPr>
            <w:tcW w:w="7278" w:type="dxa"/>
            <w:vAlign w:val="center"/>
          </w:tcPr>
          <w:p>
            <w:pPr>
              <w:jc w:val="center"/>
              <w:rPr>
                <w:rFonts w:cs="??_GB2312"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西安市莲湖区投资合作局</w:t>
            </w:r>
            <w:r>
              <w:rPr>
                <w:rFonts w:cs="??_GB2312" w:asciiTheme="minorEastAsia" w:hAnsiTheme="minorEastAsia" w:eastAsiaTheme="minorEastAsia"/>
                <w:color w:val="000000" w:themeColor="text1"/>
                <w:sz w:val="32"/>
                <w:szCs w:val="32"/>
                <w14:textFill>
                  <w14:solidFill>
                    <w14:schemeClr w14:val="tx1"/>
                  </w14:solidFill>
                </w14:textFill>
              </w:rPr>
              <w:t>单位</w:t>
            </w:r>
            <w:r>
              <w:rPr>
                <w:rFonts w:hint="eastAsia" w:cs="??_GB2312" w:asciiTheme="minorEastAsia" w:hAnsiTheme="minorEastAsia" w:eastAsiaTheme="minorEastAsia"/>
                <w:color w:val="000000" w:themeColor="text1"/>
                <w:sz w:val="32"/>
                <w:szCs w:val="32"/>
                <w14:textFill>
                  <w14:solidFill>
                    <w14:schemeClr w14:val="tx1"/>
                  </w14:solidFill>
                </w14:textFill>
              </w:rPr>
              <w:t>本</w:t>
            </w:r>
            <w:r>
              <w:rPr>
                <w:rFonts w:hint="eastAsia" w:cs="宋体" w:asciiTheme="minorEastAsia" w:hAnsiTheme="minorEastAsia" w:eastAsiaTheme="minorEastAsia"/>
                <w:color w:val="000000" w:themeColor="text1"/>
                <w:sz w:val="32"/>
                <w:szCs w:val="32"/>
                <w14:textFill>
                  <w14:solidFill>
                    <w14:schemeClr w14:val="tx1"/>
                  </w14:solidFill>
                </w14:textFill>
              </w:rPr>
              <w:t>级</w:t>
            </w:r>
            <w:r>
              <w:rPr>
                <w:rFonts w:hint="eastAsia" w:cs="??_GB2312" w:asciiTheme="minorEastAsia" w:hAnsiTheme="minorEastAsia" w:eastAsiaTheme="minorEastAsia"/>
                <w:color w:val="000000" w:themeColor="text1"/>
                <w:sz w:val="32"/>
                <w:szCs w:val="32"/>
                <w14:textFill>
                  <w14:solidFill>
                    <w14:schemeClr w14:val="tx1"/>
                  </w14:solidFill>
                </w14:textFill>
              </w:rPr>
              <w:t>（机</w:t>
            </w:r>
            <w:r>
              <w:rPr>
                <w:rFonts w:hint="eastAsia" w:cs="宋体" w:asciiTheme="minorEastAsia" w:hAnsiTheme="minorEastAsia" w:eastAsiaTheme="minorEastAsia"/>
                <w:color w:val="000000" w:themeColor="text1"/>
                <w:sz w:val="32"/>
                <w:szCs w:val="32"/>
                <w14:textFill>
                  <w14:solidFill>
                    <w14:schemeClr w14:val="tx1"/>
                  </w14:solidFill>
                </w14:textFill>
              </w:rPr>
              <w:t>关</w:t>
            </w:r>
            <w:r>
              <w:rPr>
                <w:rFonts w:hint="eastAsia" w:cs="??_GB2312" w:asciiTheme="minorEastAsia" w:hAnsiTheme="minorEastAsia" w:eastAsiaTheme="minorEastAsia"/>
                <w:color w:val="000000" w:themeColor="text1"/>
                <w:sz w:val="32"/>
                <w:szCs w:val="32"/>
                <w14:textFill>
                  <w14:solidFill>
                    <w14:schemeClr w14:val="tx1"/>
                  </w14:solidFill>
                </w14:textFill>
              </w:rPr>
              <w:t>）</w:t>
            </w:r>
          </w:p>
        </w:tc>
      </w:tr>
    </w:tbl>
    <w:p>
      <w:pPr>
        <w:ind w:firstLine="640"/>
        <w:rPr>
          <w:rFonts w:asciiTheme="minorEastAsia" w:hAnsiTheme="minorEastAsia" w:eastAsiaTheme="minorEastAsia"/>
          <w:bCs/>
          <w:color w:val="000000" w:themeColor="text1"/>
          <w:kern w:val="0"/>
          <w:sz w:val="32"/>
          <w:szCs w:val="32"/>
          <w14:textFill>
            <w14:solidFill>
              <w14:schemeClr w14:val="tx1"/>
            </w14:solidFill>
          </w14:textFill>
        </w:rPr>
      </w:pPr>
      <w:r>
        <w:rPr>
          <w:rFonts w:hint="eastAsia" w:asciiTheme="minorEastAsia" w:hAnsiTheme="minorEastAsia" w:eastAsiaTheme="minorEastAsia"/>
          <w:b/>
          <w:bCs/>
          <w:color w:val="000000" w:themeColor="text1"/>
          <w:sz w:val="32"/>
          <w:szCs w:val="32"/>
          <w14:textFill>
            <w14:solidFill>
              <w14:schemeClr w14:val="tx1"/>
            </w14:solidFill>
          </w14:textFill>
        </w:rPr>
        <w:t>三、</w:t>
      </w:r>
      <w:r>
        <w:rPr>
          <w:rFonts w:hint="eastAsia" w:asciiTheme="minorEastAsia" w:hAnsiTheme="minorEastAsia" w:eastAsiaTheme="minorEastAsia"/>
          <w:bCs/>
          <w:color w:val="000000" w:themeColor="text1"/>
          <w:kern w:val="0"/>
          <w:sz w:val="32"/>
          <w:szCs w:val="32"/>
          <w14:textFill>
            <w14:solidFill>
              <w14:schemeClr w14:val="tx1"/>
            </w14:solidFill>
          </w14:textFill>
        </w:rPr>
        <w:t>部门人员情况</w:t>
      </w:r>
    </w:p>
    <w:p>
      <w:pPr>
        <w:ind w:firstLine="640"/>
        <w:rPr>
          <w:rFonts w:hint="eastAsia" w:asciiTheme="minorEastAsia" w:hAnsiTheme="minorEastAsia" w:eastAsiaTheme="minorEastAsia"/>
          <w:color w:val="000000" w:themeColor="text1"/>
          <w:sz w:val="32"/>
          <w:szCs w:val="32"/>
          <w14:textFill>
            <w14:solidFill>
              <w14:schemeClr w14:val="tx1"/>
            </w14:solidFill>
          </w14:textFill>
        </w:rPr>
      </w:pPr>
      <w:r>
        <w:rPr>
          <w:rFonts w:hint="eastAsia" w:cs="??_GB2312" w:asciiTheme="minorEastAsia" w:hAnsiTheme="minorEastAsia" w:eastAsiaTheme="minorEastAsia"/>
          <w:color w:val="000000" w:themeColor="text1"/>
          <w:sz w:val="32"/>
          <w:szCs w:val="32"/>
          <w14:textFill>
            <w14:solidFill>
              <w14:schemeClr w14:val="tx1"/>
            </w14:solidFill>
          </w14:textFill>
        </w:rPr>
        <w:t>截止</w:t>
      </w:r>
      <w:r>
        <w:rPr>
          <w:rFonts w:cs="??_GB2312" w:asciiTheme="minorEastAsia" w:hAnsiTheme="minorEastAsia" w:eastAsiaTheme="minorEastAsia"/>
          <w:color w:val="000000" w:themeColor="text1"/>
          <w:sz w:val="32"/>
          <w:szCs w:val="32"/>
          <w14:textFill>
            <w14:solidFill>
              <w14:schemeClr w14:val="tx1"/>
            </w14:solidFill>
          </w14:textFill>
        </w:rPr>
        <w:t>2020</w:t>
      </w:r>
      <w:r>
        <w:rPr>
          <w:rFonts w:hint="eastAsia" w:cs="??_GB2312" w:asciiTheme="minorEastAsia" w:hAnsiTheme="minorEastAsia" w:eastAsiaTheme="minorEastAsia"/>
          <w:color w:val="000000" w:themeColor="text1"/>
          <w:sz w:val="32"/>
          <w:szCs w:val="32"/>
          <w14:textFill>
            <w14:solidFill>
              <w14:schemeClr w14:val="tx1"/>
            </w14:solidFill>
          </w14:textFill>
        </w:rPr>
        <w:t>年底，本部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hint="eastAsia" w:cs="??_GB2312" w:asciiTheme="minorEastAsia" w:hAnsiTheme="minorEastAsia" w:eastAsiaTheme="minorEastAsia"/>
          <w:color w:val="000000" w:themeColor="text1"/>
          <w:sz w:val="32"/>
          <w:szCs w:val="32"/>
          <w14:textFill>
            <w14:solidFill>
              <w14:schemeClr w14:val="tx1"/>
            </w14:solidFill>
          </w14:textFill>
        </w:rPr>
        <w:t>人</w:t>
      </w:r>
      <w:r>
        <w:rPr>
          <w:rFonts w:hint="eastAsia" w:cs="宋体" w:asciiTheme="minorEastAsia" w:hAnsiTheme="minorEastAsia" w:eastAsiaTheme="minorEastAsia"/>
          <w:color w:val="000000" w:themeColor="text1"/>
          <w:sz w:val="32"/>
          <w:szCs w:val="32"/>
          <w14:textFill>
            <w14:solidFill>
              <w14:schemeClr w14:val="tx1"/>
            </w14:solidFill>
          </w14:textFill>
        </w:rPr>
        <w:t>员编</w:t>
      </w:r>
      <w:r>
        <w:rPr>
          <w:rFonts w:hint="eastAsia" w:cs="??_GB2312" w:asciiTheme="minorEastAsia" w:hAnsiTheme="minorEastAsia" w:eastAsiaTheme="minorEastAsia"/>
          <w:color w:val="000000" w:themeColor="text1"/>
          <w:sz w:val="32"/>
          <w:szCs w:val="32"/>
          <w14:textFill>
            <w14:solidFill>
              <w14:schemeClr w14:val="tx1"/>
            </w14:solidFill>
          </w14:textFill>
        </w:rPr>
        <w:t>制6人，其中行政</w:t>
      </w:r>
      <w:r>
        <w:rPr>
          <w:rFonts w:hint="eastAsia" w:cs="宋体" w:asciiTheme="minorEastAsia" w:hAnsiTheme="minorEastAsia" w:eastAsiaTheme="minorEastAsia"/>
          <w:color w:val="000000" w:themeColor="text1"/>
          <w:sz w:val="32"/>
          <w:szCs w:val="32"/>
          <w14:textFill>
            <w14:solidFill>
              <w14:schemeClr w14:val="tx1"/>
            </w14:solidFill>
          </w14:textFill>
        </w:rPr>
        <w:t>编</w:t>
      </w:r>
      <w:r>
        <w:rPr>
          <w:rFonts w:hint="eastAsia" w:cs="??_GB2312" w:asciiTheme="minorEastAsia" w:hAnsiTheme="minorEastAsia" w:eastAsiaTheme="minorEastAsia"/>
          <w:color w:val="000000" w:themeColor="text1"/>
          <w:sz w:val="32"/>
          <w:szCs w:val="32"/>
          <w14:textFill>
            <w14:solidFill>
              <w14:schemeClr w14:val="tx1"/>
            </w14:solidFill>
          </w14:textFill>
        </w:rPr>
        <w:t>制6人、事</w:t>
      </w:r>
      <w:r>
        <w:rPr>
          <w:rFonts w:hint="eastAsia" w:cs="宋体" w:asciiTheme="minorEastAsia" w:hAnsiTheme="minorEastAsia" w:eastAsiaTheme="minorEastAsia"/>
          <w:color w:val="000000" w:themeColor="text1"/>
          <w:sz w:val="32"/>
          <w:szCs w:val="32"/>
          <w14:textFill>
            <w14:solidFill>
              <w14:schemeClr w14:val="tx1"/>
            </w14:solidFill>
          </w14:textFill>
        </w:rPr>
        <w:t>业编</w:t>
      </w:r>
      <w:r>
        <w:rPr>
          <w:rFonts w:hint="eastAsia" w:cs="??_GB2312" w:asciiTheme="minorEastAsia" w:hAnsiTheme="minorEastAsia" w:eastAsiaTheme="minorEastAsia"/>
          <w:color w:val="000000" w:themeColor="text1"/>
          <w:sz w:val="32"/>
          <w:szCs w:val="32"/>
          <w14:textFill>
            <w14:solidFill>
              <w14:schemeClr w14:val="tx1"/>
            </w14:solidFill>
          </w14:textFill>
        </w:rPr>
        <w:t>制0人；</w:t>
      </w:r>
      <w:r>
        <w:rPr>
          <w:rFonts w:hint="eastAsia" w:cs="宋体" w:asciiTheme="minorEastAsia" w:hAnsiTheme="minorEastAsia" w:eastAsiaTheme="minorEastAsia"/>
          <w:color w:val="000000" w:themeColor="text1"/>
          <w:sz w:val="32"/>
          <w:szCs w:val="32"/>
          <w14:textFill>
            <w14:solidFill>
              <w14:schemeClr w14:val="tx1"/>
            </w14:solidFill>
          </w14:textFill>
        </w:rPr>
        <w:t>实</w:t>
      </w:r>
      <w:r>
        <w:rPr>
          <w:rFonts w:hint="eastAsia" w:cs="??_GB2312" w:asciiTheme="minorEastAsia" w:hAnsiTheme="minorEastAsia" w:eastAsiaTheme="minorEastAsia"/>
          <w:color w:val="000000" w:themeColor="text1"/>
          <w:sz w:val="32"/>
          <w:szCs w:val="32"/>
          <w14:textFill>
            <w14:solidFill>
              <w14:schemeClr w14:val="tx1"/>
            </w14:solidFill>
          </w14:textFill>
        </w:rPr>
        <w:t>有人</w:t>
      </w:r>
      <w:r>
        <w:rPr>
          <w:rFonts w:hint="eastAsia" w:cs="宋体" w:asciiTheme="minorEastAsia" w:hAnsiTheme="minorEastAsia" w:eastAsiaTheme="minorEastAsia"/>
          <w:color w:val="000000" w:themeColor="text1"/>
          <w:sz w:val="32"/>
          <w:szCs w:val="32"/>
          <w14:textFill>
            <w14:solidFill>
              <w14:schemeClr w14:val="tx1"/>
            </w14:solidFill>
          </w14:textFill>
        </w:rPr>
        <w:t>员</w:t>
      </w:r>
      <w:r>
        <w:rPr>
          <w:rFonts w:hint="eastAsia" w:cs="??_GB2312" w:asciiTheme="minorEastAsia" w:hAnsiTheme="minorEastAsia" w:eastAsiaTheme="minorEastAsia"/>
          <w:color w:val="000000" w:themeColor="text1"/>
          <w:sz w:val="32"/>
          <w:szCs w:val="32"/>
          <w14:textFill>
            <w14:solidFill>
              <w14:schemeClr w14:val="tx1"/>
            </w14:solidFill>
          </w14:textFill>
        </w:rPr>
        <w:t>7人，其中行政7人、事</w:t>
      </w:r>
      <w:r>
        <w:rPr>
          <w:rFonts w:hint="eastAsia" w:cs="宋体" w:asciiTheme="minorEastAsia" w:hAnsiTheme="minorEastAsia" w:eastAsiaTheme="minorEastAsia"/>
          <w:color w:val="000000" w:themeColor="text1"/>
          <w:sz w:val="32"/>
          <w:szCs w:val="32"/>
          <w14:textFill>
            <w14:solidFill>
              <w14:schemeClr w14:val="tx1"/>
            </w14:solidFill>
          </w14:textFill>
        </w:rPr>
        <w:t>业</w:t>
      </w:r>
      <w:r>
        <w:rPr>
          <w:rFonts w:hint="eastAsia" w:cs="??_GB2312" w:asciiTheme="minorEastAsia" w:hAnsiTheme="minorEastAsia" w:eastAsiaTheme="minorEastAsia"/>
          <w:color w:val="000000" w:themeColor="text1"/>
          <w:sz w:val="32"/>
          <w:szCs w:val="32"/>
          <w14:textFill>
            <w14:solidFill>
              <w14:schemeClr w14:val="tx1"/>
            </w14:solidFill>
          </w14:textFill>
        </w:rPr>
        <w:t>0人。</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位管理的离退休人</w:t>
      </w:r>
      <w:r>
        <w:rPr>
          <w:rFonts w:hint="eastAsia" w:cs="宋体" w:asciiTheme="minorEastAsia" w:hAnsiTheme="minorEastAsia" w:eastAsiaTheme="minorEastAsia"/>
          <w:color w:val="000000" w:themeColor="text1"/>
          <w:sz w:val="32"/>
          <w:szCs w:val="32"/>
          <w14:textFill>
            <w14:solidFill>
              <w14:schemeClr w14:val="tx1"/>
            </w14:solidFill>
          </w14:textFill>
        </w:rPr>
        <w:t>员</w:t>
      </w:r>
      <w:r>
        <w:rPr>
          <w:rFonts w:hint="eastAsia" w:cs="??_GB2312" w:asciiTheme="minorEastAsia" w:hAnsiTheme="minorEastAsia" w:eastAsiaTheme="minorEastAsia"/>
          <w:color w:val="000000" w:themeColor="text1"/>
          <w:sz w:val="32"/>
          <w:szCs w:val="32"/>
          <w14:textFill>
            <w14:solidFill>
              <w14:schemeClr w14:val="tx1"/>
            </w14:solidFill>
          </w14:textFill>
        </w:rPr>
        <w:t>0人。</w:t>
      </w:r>
    </w:p>
    <w:p>
      <w:pPr>
        <w:pStyle w:val="2"/>
        <w:rPr>
          <w:rFonts w:hint="eastAsia"/>
        </w:rPr>
      </w:pPr>
      <w:r>
        <w:rPr>
          <w:rFonts w:hint="eastAsia"/>
        </w:rPr>
        <w:drawing>
          <wp:anchor distT="0" distB="0" distL="114300" distR="114300" simplePos="0" relativeHeight="251661312" behindDoc="0" locked="0" layoutInCell="1" allowOverlap="1">
            <wp:simplePos x="0" y="0"/>
            <wp:positionH relativeFrom="column">
              <wp:posOffset>1905</wp:posOffset>
            </wp:positionH>
            <wp:positionV relativeFrom="paragraph">
              <wp:posOffset>26035</wp:posOffset>
            </wp:positionV>
            <wp:extent cx="5480050" cy="3200400"/>
            <wp:effectExtent l="19050" t="0" r="6350" b="0"/>
            <wp:wrapNone/>
            <wp:docPr id="5" name="图片 4" descr="C:\Users\lenovo\AppData\Local\Temp\WeChat Files\94627cfbb6b2b9afd936b5847048c6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C:\Users\lenovo\AppData\Local\Temp\WeChat Files\94627cfbb6b2b9afd936b5847048c6d.png"/>
                    <pic:cNvPicPr>
                      <a:picLocks noChangeAspect="1" noChangeArrowheads="1"/>
                    </pic:cNvPicPr>
                  </pic:nvPicPr>
                  <pic:blipFill>
                    <a:blip r:embed="rId6"/>
                    <a:srcRect/>
                    <a:stretch>
                      <a:fillRect/>
                    </a:stretch>
                  </pic:blipFill>
                  <pic:spPr>
                    <a:xfrm>
                      <a:off x="0" y="0"/>
                      <a:ext cx="5480050" cy="3200400"/>
                    </a:xfrm>
                    <a:prstGeom prst="rect">
                      <a:avLst/>
                    </a:prstGeom>
                    <a:noFill/>
                    <a:ln w="9525">
                      <a:noFill/>
                      <a:miter lim="800000"/>
                      <a:headEnd/>
                      <a:tailEnd/>
                    </a:ln>
                  </pic:spPr>
                </pic:pic>
              </a:graphicData>
            </a:graphic>
          </wp:anchor>
        </w:drawing>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jc w:val="center"/>
        <w:rPr>
          <w:rFonts w:cs="方正小标宋简体" w:asciiTheme="minorEastAsia" w:hAnsiTheme="minorEastAsia" w:eastAsiaTheme="minorEastAsia"/>
          <w:color w:val="000000" w:themeColor="text1"/>
          <w:kern w:val="0"/>
          <w:sz w:val="44"/>
          <w:szCs w:val="44"/>
          <w14:textFill>
            <w14:solidFill>
              <w14:schemeClr w14:val="tx1"/>
            </w14:solidFill>
          </w14:textFill>
        </w:rPr>
      </w:pPr>
      <w: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t>第二部分</w:t>
      </w:r>
      <w:r>
        <w:rPr>
          <w:rFonts w:cs="方正小标宋简体" w:asciiTheme="minorEastAsia" w:hAnsiTheme="minorEastAsia" w:eastAsiaTheme="minorEastAsia"/>
          <w:color w:val="000000" w:themeColor="text1"/>
          <w:kern w:val="0"/>
          <w:sz w:val="44"/>
          <w:szCs w:val="44"/>
          <w14:textFill>
            <w14:solidFill>
              <w14:schemeClr w14:val="tx1"/>
            </w14:solidFill>
          </w14:textFill>
        </w:rPr>
        <w:t xml:space="preserve"> 2020</w:t>
      </w:r>
      <w: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t>年部门决算表</w:t>
      </w: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p>
    <w:tbl>
      <w:tblPr>
        <w:tblStyle w:val="11"/>
        <w:tblpPr w:leftFromText="180" w:rightFromText="180" w:topFromText="200" w:bottomFromText="200" w:vertAnchor="text" w:horzAnchor="margin" w:tblpY="249"/>
        <w:tblOverlap w:val="never"/>
        <w:tblW w:w="9000" w:type="dxa"/>
        <w:tblInd w:w="0" w:type="dxa"/>
        <w:tblLayout w:type="fixed"/>
        <w:tblCellMar>
          <w:top w:w="0" w:type="dxa"/>
          <w:left w:w="0" w:type="dxa"/>
          <w:bottom w:w="0" w:type="dxa"/>
          <w:right w:w="0" w:type="dxa"/>
        </w:tblCellMar>
      </w:tblPr>
      <w:tblGrid>
        <w:gridCol w:w="735"/>
        <w:gridCol w:w="4110"/>
        <w:gridCol w:w="1047"/>
        <w:gridCol w:w="3108"/>
      </w:tblGrid>
      <w:tr>
        <w:tblPrEx>
          <w:tblCellMar>
            <w:top w:w="0" w:type="dxa"/>
            <w:left w:w="0" w:type="dxa"/>
            <w:bottom w:w="0" w:type="dxa"/>
            <w:right w:w="0" w:type="dxa"/>
          </w:tblCellMar>
        </w:tblPrEx>
        <w:trPr>
          <w:trHeight w:val="645" w:hRule="atLeas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kern w:val="0"/>
                <w:sz w:val="24"/>
                <w14:textFill>
                  <w14:solidFill>
                    <w14:schemeClr w14:val="tx1"/>
                  </w14:solidFill>
                </w14:textFill>
              </w:rPr>
              <w:t>序号</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kern w:val="0"/>
                <w:sz w:val="24"/>
                <w14:textFill>
                  <w14:solidFill>
                    <w14:schemeClr w14:val="tx1"/>
                  </w14:solidFill>
                </w14:textFill>
              </w:rPr>
              <w:t>内容</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Theme="minorEastAsia" w:hAnsiTheme="minorEastAsia" w:eastAsiaTheme="minorEastAsia"/>
                <w:color w:val="000000" w:themeColor="text1"/>
                <w:kern w:val="0"/>
                <w:sz w:val="24"/>
                <w14:textFill>
                  <w14:solidFill>
                    <w14:schemeClr w14:val="tx1"/>
                  </w14:solidFill>
                </w14:textFill>
              </w:rPr>
            </w:pPr>
            <w:r>
              <w:rPr>
                <w:rFonts w:hint="eastAsia" w:asciiTheme="minorEastAsia" w:hAnsiTheme="minorEastAsia" w:eastAsiaTheme="minorEastAsia"/>
                <w:color w:val="000000" w:themeColor="text1"/>
                <w:kern w:val="0"/>
                <w:sz w:val="24"/>
                <w14:textFill>
                  <w14:solidFill>
                    <w14:schemeClr w14:val="tx1"/>
                  </w14:solidFill>
                </w14:textFill>
              </w:rPr>
              <w:t>是否</w:t>
            </w:r>
          </w:p>
          <w:p>
            <w:pPr>
              <w:widowControl/>
              <w:jc w:val="center"/>
              <w:textAlignment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kern w:val="0"/>
                <w:sz w:val="24"/>
                <w14:textFill>
                  <w14:solidFill>
                    <w14:schemeClr w14:val="tx1"/>
                  </w14:solidFill>
                </w14:textFill>
              </w:rPr>
              <w:t>空表</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kern w:val="0"/>
                <w:sz w:val="24"/>
                <w14:textFill>
                  <w14:solidFill>
                    <w14:schemeClr w14:val="tx1"/>
                  </w14:solidFill>
                </w14:textFill>
              </w:rPr>
              <w:t>表格为空的理由</w:t>
            </w:r>
          </w:p>
        </w:tc>
      </w:tr>
      <w:tr>
        <w:tblPrEx>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1</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2</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收入决算表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3</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支出决算表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737"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4</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财政拨款收入支出决算总表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5</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一般公共预算财政拨款支出决算表</w:t>
            </w:r>
          </w:p>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（按功能分类科目）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6</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一般公共预算财政拨款基本支出决算表（按经济分类科目）</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7</w:t>
            </w:r>
          </w:p>
        </w:tc>
        <w:tc>
          <w:tcPr>
            <w:tcW w:w="411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一般公共预算财政拨款“三公”经费及会议费、培训费支出决算表</w:t>
            </w:r>
          </w:p>
        </w:tc>
        <w:tc>
          <w:tcPr>
            <w:tcW w:w="1047"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否</w:t>
            </w:r>
          </w:p>
        </w:tc>
        <w:tc>
          <w:tcPr>
            <w:tcW w:w="3108"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p>
        </w:tc>
      </w:tr>
      <w:tr>
        <w:tblPrEx>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8</w:t>
            </w:r>
          </w:p>
        </w:tc>
        <w:tc>
          <w:tcPr>
            <w:tcW w:w="41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政府性基金预算财政拨款收入支出</w:t>
            </w:r>
          </w:p>
          <w:p>
            <w:pPr>
              <w:widowControl/>
              <w:jc w:val="left"/>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决算表</w:t>
            </w:r>
          </w:p>
        </w:tc>
        <w:tc>
          <w:tcPr>
            <w:tcW w:w="104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是</w:t>
            </w:r>
          </w:p>
        </w:tc>
        <w:tc>
          <w:tcPr>
            <w:tcW w:w="31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cs="宋体" w:asciiTheme="minorEastAsia" w:hAnsiTheme="minorEastAsia" w:eastAsiaTheme="minorEastAsia"/>
                <w:color w:val="000000" w:themeColor="text1"/>
                <w:sz w:val="24"/>
                <w:lang w:eastAsia="zh-CN"/>
                <w14:textFill>
                  <w14:solidFill>
                    <w14:schemeClr w14:val="tx1"/>
                  </w14:solidFill>
                </w14:textFill>
              </w:rPr>
            </w:pPr>
            <w:r>
              <w:rPr>
                <w:rFonts w:hint="eastAsia" w:cs="宋体" w:asciiTheme="minorEastAsia" w:hAnsiTheme="minorEastAsia" w:eastAsiaTheme="minorEastAsia"/>
                <w:color w:val="000000" w:themeColor="text1"/>
                <w:sz w:val="24"/>
                <w:lang w:eastAsia="zh-CN"/>
                <w14:textFill>
                  <w14:solidFill>
                    <w14:schemeClr w14:val="tx1"/>
                  </w14:solidFill>
                </w14:textFill>
              </w:rPr>
              <w:t>不涉及</w:t>
            </w:r>
          </w:p>
        </w:tc>
      </w:tr>
      <w:tr>
        <w:tblPrEx>
          <w:tblCellMar>
            <w:top w:w="0" w:type="dxa"/>
            <w:left w:w="0" w:type="dxa"/>
            <w:bottom w:w="0" w:type="dxa"/>
            <w:right w:w="0" w:type="dxa"/>
          </w:tblCellMar>
        </w:tblPrEx>
        <w:trPr>
          <w:trHeight w:val="851" w:hRule="exact"/>
        </w:trPr>
        <w:tc>
          <w:tcPr>
            <w:tcW w:w="73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themeColor="text1"/>
                <w:kern w:val="0"/>
                <w:sz w:val="24"/>
                <w14:textFill>
                  <w14:solidFill>
                    <w14:schemeClr w14:val="tx1"/>
                  </w14:solidFill>
                </w14:textFill>
              </w:rPr>
            </w:pPr>
            <w:r>
              <w:rPr>
                <w:rFonts w:cs="宋体" w:asciiTheme="minorEastAsia" w:hAnsiTheme="minorEastAsia" w:eastAsiaTheme="minorEastAsia"/>
                <w:color w:val="000000" w:themeColor="text1"/>
                <w:kern w:val="0"/>
                <w:sz w:val="24"/>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15240</wp:posOffset>
                      </wp:positionH>
                      <wp:positionV relativeFrom="paragraph">
                        <wp:posOffset>502920</wp:posOffset>
                      </wp:positionV>
                      <wp:extent cx="56832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56832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2pt;margin-top:39.6pt;height:0pt;width:447.5pt;z-index:251660288;mso-width-relative:page;mso-height-relative:page;" filled="f" stroked="t" coordsize="21600,21600" o:gfxdata="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5ZXse1AAAAAcBAAAPAAAAAAAAAAEAIAAAACIAAABkcnMvZG93bnJldi54bWxQSwECFAAU&#10;AAAACACHTuJAluayc/UBAADjAwAADgAAAAAAAAABACAAAAAjAQAAZHJzL2Uyb0RvYy54bWxQSwUG&#10;AAAAAAYABgBZAQAAigUAAAAA&#10;">
                      <v:fill on="f" focussize="0,0"/>
                      <v:stroke color="#000000" joinstyle="round"/>
                      <v:imagedata o:title=""/>
                      <o:lock v:ext="edit" aspectratio="f"/>
                    </v:shape>
                  </w:pict>
                </mc:Fallback>
              </mc:AlternateContent>
            </w:r>
            <w:r>
              <w:rPr>
                <w:rFonts w:hint="eastAsia" w:cs="宋体" w:asciiTheme="minorEastAsia" w:hAnsiTheme="minorEastAsia" w:eastAsiaTheme="minorEastAsia"/>
                <w:color w:val="000000" w:themeColor="text1"/>
                <w:kern w:val="0"/>
                <w:sz w:val="24"/>
                <w14:textFill>
                  <w14:solidFill>
                    <w14:schemeClr w14:val="tx1"/>
                  </w14:solidFill>
                </w14:textFill>
              </w:rPr>
              <w:t>表</w:t>
            </w:r>
            <w:r>
              <w:rPr>
                <w:rFonts w:cs="宋体" w:asciiTheme="minorEastAsia" w:hAnsiTheme="minorEastAsia" w:eastAsiaTheme="minorEastAsia"/>
                <w:color w:val="000000" w:themeColor="text1"/>
                <w:kern w:val="0"/>
                <w:sz w:val="24"/>
                <w14:textFill>
                  <w14:solidFill>
                    <w14:schemeClr w14:val="tx1"/>
                  </w14:solidFill>
                </w14:textFill>
              </w:rPr>
              <w:t>9</w:t>
            </w:r>
          </w:p>
        </w:tc>
        <w:tc>
          <w:tcPr>
            <w:tcW w:w="411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国有资本经营预算财政拨款支出决算表</w:t>
            </w:r>
          </w:p>
        </w:tc>
        <w:tc>
          <w:tcPr>
            <w:tcW w:w="1047"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sz w:val="24"/>
                <w14:textFill>
                  <w14:solidFill>
                    <w14:schemeClr w14:val="tx1"/>
                  </w14:solidFill>
                </w14:textFill>
              </w:rPr>
              <w:t>是</w:t>
            </w:r>
          </w:p>
        </w:tc>
        <w:tc>
          <w:tcPr>
            <w:tcW w:w="310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hint="eastAsia" w:cs="宋体" w:asciiTheme="minorEastAsia" w:hAnsiTheme="minorEastAsia" w:eastAsiaTheme="minorEastAsia"/>
                <w:color w:val="000000" w:themeColor="text1"/>
                <w:sz w:val="24"/>
                <w:lang w:eastAsia="zh-CN"/>
                <w14:textFill>
                  <w14:solidFill>
                    <w14:schemeClr w14:val="tx1"/>
                  </w14:solidFill>
                </w14:textFill>
              </w:rPr>
            </w:pPr>
            <w:r>
              <w:rPr>
                <w:rFonts w:hint="eastAsia" w:cs="宋体" w:asciiTheme="minorEastAsia" w:hAnsiTheme="minorEastAsia" w:eastAsiaTheme="minorEastAsia"/>
                <w:color w:val="000000" w:themeColor="text1"/>
                <w:sz w:val="24"/>
                <w:lang w:eastAsia="zh-CN"/>
                <w14:textFill>
                  <w14:solidFill>
                    <w14:schemeClr w14:val="tx1"/>
                  </w14:solidFill>
                </w14:textFill>
              </w:rPr>
              <w:t>不涉及</w:t>
            </w:r>
          </w:p>
        </w:tc>
      </w:tr>
    </w:tbl>
    <w:p>
      <w:pPr>
        <w:jc w:val="left"/>
        <w:rPr>
          <w:rFonts w:asciiTheme="minorEastAsia" w:hAnsiTheme="minorEastAsia" w:eastAsiaTheme="minorEastAsia"/>
          <w:color w:val="000000" w:themeColor="text1"/>
          <w:kern w:val="0"/>
          <w:sz w:val="44"/>
          <w:szCs w:val="44"/>
          <w14:textFill>
            <w14:solidFill>
              <w14:schemeClr w14:val="tx1"/>
            </w14:solidFill>
          </w14:textFill>
        </w:rPr>
      </w:pPr>
    </w:p>
    <w:p>
      <w:pPr>
        <w:widowControl/>
        <w:rPr>
          <w:rFonts w:asciiTheme="minorEastAsia" w:hAnsiTheme="minorEastAsia" w:eastAsiaTheme="minorEastAsia"/>
          <w:color w:val="000000" w:themeColor="text1"/>
          <w:kern w:val="0"/>
          <w:sz w:val="44"/>
          <w:szCs w:val="44"/>
          <w14:textFill>
            <w14:solidFill>
              <w14:schemeClr w14:val="tx1"/>
            </w14:solidFill>
          </w14:textFill>
        </w:rPr>
      </w:pPr>
    </w:p>
    <w:p>
      <w:pPr>
        <w:widowControl/>
        <w:jc w:val="center"/>
        <w:textAlignment w:val="center"/>
        <w:rPr>
          <w:rFonts w:cs="宋体" w:asciiTheme="minorEastAsia" w:hAnsiTheme="minorEastAsia" w:eastAsiaTheme="minorEastAsia"/>
          <w:b/>
          <w:color w:val="000000" w:themeColor="text1"/>
          <w:kern w:val="0"/>
          <w:sz w:val="40"/>
          <w:szCs w:val="40"/>
          <w14:textFill>
            <w14:solidFill>
              <w14:schemeClr w14:val="tx1"/>
            </w14:solidFill>
          </w14:textFill>
        </w:rPr>
      </w:pPr>
      <w:r>
        <w:rPr>
          <w:rFonts w:cs="宋体" w:asciiTheme="minorEastAsia" w:hAnsiTheme="minorEastAsia" w:eastAsiaTheme="minorEastAsia"/>
          <w:b/>
          <w:color w:val="000000" w:themeColor="text1"/>
          <w:kern w:val="0"/>
          <w:sz w:val="40"/>
          <w:szCs w:val="40"/>
          <w14:textFill>
            <w14:solidFill>
              <w14:schemeClr w14:val="tx1"/>
            </w14:solidFill>
          </w14:textFill>
        </w:rPr>
        <w:br w:type="page"/>
      </w:r>
      <w:r>
        <w:rPr>
          <w:rFonts w:hint="eastAsia" w:cs="宋体" w:asciiTheme="minorEastAsia" w:hAnsiTheme="minorEastAsia" w:eastAsiaTheme="minorEastAsia"/>
          <w:b/>
          <w:bCs/>
          <w:color w:val="000000" w:themeColor="text1"/>
          <w:sz w:val="32"/>
          <w:szCs w:val="32"/>
          <w14:textFill>
            <w14:solidFill>
              <w14:schemeClr w14:val="tx1"/>
            </w14:solidFill>
          </w14:textFill>
        </w:rPr>
        <w:t>收入支出决算总表</w:t>
      </w:r>
    </w:p>
    <w:p>
      <w:pPr>
        <w:ind w:firstLine="7800" w:firstLineChars="37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01</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收入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支出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决算数</w:t>
            </w:r>
          </w:p>
        </w:tc>
      </w:tr>
      <w:tr>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1.</w:t>
            </w:r>
            <w:r>
              <w:rPr>
                <w:rFonts w:hint="eastAsia" w:cs="宋体" w:asciiTheme="minorEastAsia" w:hAnsiTheme="minorEastAsia" w:eastAsiaTheme="minorEastAsia"/>
                <w:color w:val="000000" w:themeColor="text1"/>
                <w:kern w:val="0"/>
                <w:szCs w:val="21"/>
                <w14:textFill>
                  <w14:solidFill>
                    <w14:schemeClr w14:val="tx1"/>
                  </w14:solidFill>
                </w14:textFill>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446"/>
              </w:tabs>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w:t>
            </w:r>
            <w:r>
              <w:rPr>
                <w:rFonts w:hint="eastAsia" w:cs="宋体" w:asciiTheme="minorEastAsia" w:hAnsiTheme="minorEastAsia" w:eastAsiaTheme="minorEastAsia"/>
                <w:color w:val="000000" w:themeColor="text1"/>
                <w:kern w:val="0"/>
                <w:szCs w:val="21"/>
                <w14:textFill>
                  <w14:solidFill>
                    <w14:schemeClr w14:val="tx1"/>
                  </w14:solidFill>
                </w14:textFill>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tabs>
                <w:tab w:val="left" w:pos="251"/>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157.41</w:t>
            </w:r>
          </w:p>
        </w:tc>
      </w:tr>
      <w:tr>
        <w:tblPrEx>
          <w:tblCellMar>
            <w:top w:w="15" w:type="dxa"/>
            <w:left w:w="15" w:type="dxa"/>
            <w:bottom w:w="15" w:type="dxa"/>
            <w:right w:w="15" w:type="dxa"/>
          </w:tblCellMar>
        </w:tblPrEx>
        <w:trPr>
          <w:trHeight w:val="34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2.</w:t>
            </w:r>
            <w:r>
              <w:rPr>
                <w:rFonts w:hint="eastAsia" w:cs="宋体" w:asciiTheme="minorEastAsia" w:hAnsiTheme="minorEastAsia" w:eastAsiaTheme="minorEastAsia"/>
                <w:color w:val="000000" w:themeColor="text1"/>
                <w:kern w:val="0"/>
                <w:szCs w:val="21"/>
                <w14:textFill>
                  <w14:solidFill>
                    <w14:schemeClr w14:val="tx1"/>
                  </w14:solidFill>
                </w14:textFill>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2.</w:t>
            </w:r>
            <w:r>
              <w:rPr>
                <w:rFonts w:hint="eastAsia" w:cs="宋体" w:asciiTheme="minorEastAsia" w:hAnsiTheme="minorEastAsia" w:eastAsiaTheme="minorEastAsia"/>
                <w:color w:val="000000" w:themeColor="text1"/>
                <w:kern w:val="0"/>
                <w:szCs w:val="21"/>
                <w14:textFill>
                  <w14:solidFill>
                    <w14:schemeClr w14:val="tx1"/>
                  </w14:solidFill>
                </w14:textFill>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3.</w:t>
            </w:r>
            <w:r>
              <w:rPr>
                <w:rFonts w:hint="eastAsia" w:cs="宋体" w:asciiTheme="minorEastAsia" w:hAnsiTheme="minorEastAsia" w:eastAsiaTheme="minorEastAsia"/>
                <w:color w:val="000000" w:themeColor="text1"/>
                <w:kern w:val="0"/>
                <w:szCs w:val="21"/>
                <w14:textFill>
                  <w14:solidFill>
                    <w14:schemeClr w14:val="tx1"/>
                  </w14:solidFill>
                </w14:textFill>
              </w:rPr>
              <w:t>国有资本经营预算财政拨款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3.</w:t>
            </w:r>
            <w:r>
              <w:rPr>
                <w:rFonts w:hint="eastAsia" w:cs="宋体" w:asciiTheme="minorEastAsia" w:hAnsiTheme="minorEastAsia" w:eastAsiaTheme="minorEastAsia"/>
                <w:color w:val="000000" w:themeColor="text1"/>
                <w:kern w:val="0"/>
                <w:szCs w:val="21"/>
                <w14:textFill>
                  <w14:solidFill>
                    <w14:schemeClr w14:val="tx1"/>
                  </w14:solidFill>
                </w14:textFill>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4.</w:t>
            </w:r>
            <w:r>
              <w:rPr>
                <w:rFonts w:hint="eastAsia" w:cs="宋体" w:asciiTheme="minorEastAsia" w:hAnsiTheme="minorEastAsia" w:eastAsiaTheme="minorEastAsia"/>
                <w:color w:val="000000" w:themeColor="text1"/>
                <w:kern w:val="0"/>
                <w:szCs w:val="21"/>
                <w14:textFill>
                  <w14:solidFill>
                    <w14:schemeClr w14:val="tx1"/>
                  </w14:solidFill>
                </w14:textFill>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4.</w:t>
            </w:r>
            <w:r>
              <w:rPr>
                <w:rFonts w:hint="eastAsia" w:cs="宋体" w:asciiTheme="minorEastAsia" w:hAnsiTheme="minorEastAsia" w:eastAsiaTheme="minorEastAsia"/>
                <w:color w:val="000000" w:themeColor="text1"/>
                <w:kern w:val="0"/>
                <w:szCs w:val="21"/>
                <w14:textFill>
                  <w14:solidFill>
                    <w14:schemeClr w14:val="tx1"/>
                  </w14:solidFill>
                </w14:textFill>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5.</w:t>
            </w:r>
            <w:r>
              <w:rPr>
                <w:rFonts w:hint="eastAsia" w:cs="宋体" w:asciiTheme="minorEastAsia" w:hAnsiTheme="minorEastAsia" w:eastAsiaTheme="minorEastAsia"/>
                <w:color w:val="000000" w:themeColor="text1"/>
                <w:kern w:val="0"/>
                <w:szCs w:val="21"/>
                <w14:textFill>
                  <w14:solidFill>
                    <w14:schemeClr w14:val="tx1"/>
                  </w14:solidFill>
                </w14:textFill>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5.</w:t>
            </w:r>
            <w:r>
              <w:rPr>
                <w:rFonts w:hint="eastAsia" w:cs="宋体" w:asciiTheme="minorEastAsia" w:hAnsiTheme="minorEastAsia" w:eastAsiaTheme="minorEastAsia"/>
                <w:color w:val="000000" w:themeColor="text1"/>
                <w:kern w:val="0"/>
                <w:szCs w:val="21"/>
                <w14:textFill>
                  <w14:solidFill>
                    <w14:schemeClr w14:val="tx1"/>
                  </w14:solidFill>
                </w14:textFill>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6.</w:t>
            </w:r>
            <w:r>
              <w:rPr>
                <w:rFonts w:hint="eastAsia" w:cs="宋体" w:asciiTheme="minorEastAsia" w:hAnsiTheme="minorEastAsia" w:eastAsiaTheme="minorEastAsia"/>
                <w:color w:val="000000" w:themeColor="text1"/>
                <w:kern w:val="0"/>
                <w:szCs w:val="21"/>
                <w14:textFill>
                  <w14:solidFill>
                    <w14:schemeClr w14:val="tx1"/>
                  </w14:solidFill>
                </w14:textFill>
              </w:rPr>
              <w:t>经营收入</w:t>
            </w:r>
          </w:p>
        </w:tc>
        <w:tc>
          <w:tcPr>
            <w:tcW w:w="1080" w:type="dxa"/>
            <w:tcBorders>
              <w:top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6.</w:t>
            </w:r>
            <w:r>
              <w:rPr>
                <w:rFonts w:hint="eastAsia" w:cs="宋体" w:asciiTheme="minorEastAsia" w:hAnsiTheme="minorEastAsia" w:eastAsiaTheme="minorEastAsia"/>
                <w:color w:val="000000" w:themeColor="text1"/>
                <w:kern w:val="0"/>
                <w:szCs w:val="21"/>
                <w14:textFill>
                  <w14:solidFill>
                    <w14:schemeClr w14:val="tx1"/>
                  </w14:solidFill>
                </w14:textFill>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7.</w:t>
            </w:r>
            <w:r>
              <w:rPr>
                <w:rFonts w:hint="eastAsia" w:cs="宋体" w:asciiTheme="minorEastAsia" w:hAnsiTheme="minorEastAsia" w:eastAsiaTheme="minorEastAsia"/>
                <w:color w:val="000000" w:themeColor="text1"/>
                <w:kern w:val="0"/>
                <w:szCs w:val="21"/>
                <w14:textFill>
                  <w14:solidFill>
                    <w14:schemeClr w14:val="tx1"/>
                  </w14:solidFill>
                </w14:textFill>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7.</w:t>
            </w:r>
            <w:r>
              <w:rPr>
                <w:rFonts w:hint="eastAsia" w:cs="宋体" w:asciiTheme="minorEastAsia" w:hAnsiTheme="minorEastAsia" w:eastAsiaTheme="minorEastAsia"/>
                <w:color w:val="000000" w:themeColor="text1"/>
                <w:kern w:val="0"/>
                <w:szCs w:val="21"/>
                <w14:textFill>
                  <w14:solidFill>
                    <w14:schemeClr w14:val="tx1"/>
                  </w14:solidFill>
                </w14:textFill>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8.</w:t>
            </w:r>
            <w:r>
              <w:rPr>
                <w:rFonts w:hint="eastAsia" w:cs="宋体" w:asciiTheme="minorEastAsia" w:hAnsiTheme="minorEastAsia" w:eastAsiaTheme="minorEastAsia"/>
                <w:color w:val="000000" w:themeColor="text1"/>
                <w:kern w:val="0"/>
                <w:szCs w:val="21"/>
                <w14:textFill>
                  <w14:solidFill>
                    <w14:schemeClr w14:val="tx1"/>
                  </w14:solidFill>
                </w14:textFill>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8.</w:t>
            </w:r>
            <w:r>
              <w:rPr>
                <w:rFonts w:hint="eastAsia" w:cs="宋体" w:asciiTheme="minorEastAsia" w:hAnsiTheme="minorEastAsia" w:eastAsiaTheme="minorEastAsia"/>
                <w:color w:val="000000" w:themeColor="text1"/>
                <w:kern w:val="0"/>
                <w:szCs w:val="21"/>
                <w14:textFill>
                  <w14:solidFill>
                    <w14:schemeClr w14:val="tx1"/>
                  </w14:solidFill>
                </w14:textFill>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9.</w:t>
            </w:r>
            <w:r>
              <w:rPr>
                <w:rFonts w:hint="eastAsia" w:cs="宋体" w:asciiTheme="minorEastAsia" w:hAnsiTheme="minorEastAsia" w:eastAsiaTheme="minorEastAsia"/>
                <w:color w:val="000000" w:themeColor="text1"/>
                <w:kern w:val="0"/>
                <w:szCs w:val="21"/>
                <w14:textFill>
                  <w14:solidFill>
                    <w14:schemeClr w14:val="tx1"/>
                  </w14:solidFill>
                </w14:textFill>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10.</w:t>
            </w:r>
            <w:r>
              <w:rPr>
                <w:rFonts w:hint="eastAsia" w:cs="宋体" w:asciiTheme="minorEastAsia" w:hAnsiTheme="minorEastAsia" w:eastAsiaTheme="minorEastAsia"/>
                <w:color w:val="000000" w:themeColor="text1"/>
                <w:kern w:val="0"/>
                <w:szCs w:val="21"/>
                <w14:textFill>
                  <w14:solidFill>
                    <w14:schemeClr w14:val="tx1"/>
                  </w14:solidFill>
                </w14:textFill>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11.</w:t>
            </w:r>
            <w:r>
              <w:rPr>
                <w:rFonts w:hint="eastAsia" w:cs="宋体" w:asciiTheme="minorEastAsia" w:hAnsiTheme="minorEastAsia" w:eastAsiaTheme="minorEastAsia"/>
                <w:color w:val="000000" w:themeColor="text1"/>
                <w:kern w:val="0"/>
                <w:szCs w:val="21"/>
                <w14:textFill>
                  <w14:solidFill>
                    <w14:schemeClr w14:val="tx1"/>
                  </w14:solidFill>
                </w14:textFill>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12.</w:t>
            </w:r>
            <w:r>
              <w:rPr>
                <w:rFonts w:hint="eastAsia" w:cs="宋体" w:asciiTheme="minorEastAsia" w:hAnsiTheme="minorEastAsia" w:eastAsiaTheme="minorEastAsia"/>
                <w:color w:val="000000" w:themeColor="text1"/>
                <w:kern w:val="0"/>
                <w:szCs w:val="21"/>
                <w14:textFill>
                  <w14:solidFill>
                    <w14:schemeClr w14:val="tx1"/>
                  </w14:solidFill>
                </w14:textFill>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13.</w:t>
            </w:r>
            <w:r>
              <w:rPr>
                <w:rFonts w:hint="eastAsia" w:cs="宋体" w:asciiTheme="minorEastAsia" w:hAnsiTheme="minorEastAsia" w:eastAsiaTheme="minorEastAsia"/>
                <w:color w:val="000000" w:themeColor="text1"/>
                <w:kern w:val="0"/>
                <w:szCs w:val="21"/>
                <w14:textFill>
                  <w14:solidFill>
                    <w14:schemeClr w14:val="tx1"/>
                  </w14:solidFill>
                </w14:textFill>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14.</w:t>
            </w:r>
            <w:r>
              <w:rPr>
                <w:rFonts w:hint="eastAsia" w:cs="宋体" w:asciiTheme="minorEastAsia" w:hAnsiTheme="minorEastAsia" w:eastAsiaTheme="minorEastAsia"/>
                <w:color w:val="000000" w:themeColor="text1"/>
                <w:kern w:val="0"/>
                <w:szCs w:val="21"/>
                <w14:textFill>
                  <w14:solidFill>
                    <w14:schemeClr w14:val="tx1"/>
                  </w14:solidFill>
                </w14:textFill>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15.</w:t>
            </w:r>
            <w:r>
              <w:rPr>
                <w:rFonts w:hint="eastAsia" w:cs="宋体" w:asciiTheme="minorEastAsia" w:hAnsiTheme="minorEastAsia" w:eastAsiaTheme="minorEastAsia"/>
                <w:color w:val="000000" w:themeColor="text1"/>
                <w:kern w:val="0"/>
                <w:szCs w:val="21"/>
                <w14:textFill>
                  <w14:solidFill>
                    <w14:schemeClr w14:val="tx1"/>
                  </w14:solidFill>
                </w14:textFill>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16.</w:t>
            </w:r>
            <w:r>
              <w:rPr>
                <w:rFonts w:hint="eastAsia" w:cs="宋体" w:asciiTheme="minorEastAsia" w:hAnsiTheme="minorEastAsia" w:eastAsiaTheme="minorEastAsia"/>
                <w:color w:val="000000" w:themeColor="text1"/>
                <w:kern w:val="0"/>
                <w:szCs w:val="21"/>
                <w14:textFill>
                  <w14:solidFill>
                    <w14:schemeClr w14:val="tx1"/>
                  </w14:solidFill>
                </w14:textFill>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17.</w:t>
            </w:r>
            <w:r>
              <w:rPr>
                <w:rFonts w:hint="eastAsia" w:cs="宋体" w:asciiTheme="minorEastAsia" w:hAnsiTheme="minorEastAsia" w:eastAsiaTheme="minorEastAsia"/>
                <w:color w:val="000000" w:themeColor="text1"/>
                <w:kern w:val="0"/>
                <w:szCs w:val="21"/>
                <w14:textFill>
                  <w14:solidFill>
                    <w14:schemeClr w14:val="tx1"/>
                  </w14:solidFill>
                </w14:textFill>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18.</w:t>
            </w:r>
            <w:r>
              <w:rPr>
                <w:rFonts w:hint="eastAsia" w:cs="宋体" w:asciiTheme="minorEastAsia" w:hAnsiTheme="minorEastAsia" w:eastAsiaTheme="minorEastAsia"/>
                <w:color w:val="000000" w:themeColor="text1"/>
                <w:kern w:val="0"/>
                <w:szCs w:val="21"/>
                <w14:textFill>
                  <w14:solidFill>
                    <w14:schemeClr w14:val="tx1"/>
                  </w14:solidFill>
                </w14:textFill>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19.</w:t>
            </w:r>
            <w:r>
              <w:rPr>
                <w:rFonts w:hint="eastAsia" w:cs="宋体" w:asciiTheme="minorEastAsia" w:hAnsiTheme="minorEastAsia" w:eastAsiaTheme="minorEastAsia"/>
                <w:color w:val="000000" w:themeColor="text1"/>
                <w:kern w:val="0"/>
                <w:szCs w:val="21"/>
                <w14:textFill>
                  <w14:solidFill>
                    <w14:schemeClr w14:val="tx1"/>
                  </w14:solidFill>
                </w14:textFill>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20.</w:t>
            </w:r>
            <w:r>
              <w:rPr>
                <w:rFonts w:hint="eastAsia" w:cs="宋体" w:asciiTheme="minorEastAsia" w:hAnsiTheme="minorEastAsia" w:eastAsiaTheme="minorEastAsia"/>
                <w:color w:val="000000" w:themeColor="text1"/>
                <w:kern w:val="0"/>
                <w:szCs w:val="21"/>
                <w14:textFill>
                  <w14:solidFill>
                    <w14:schemeClr w14:val="tx1"/>
                  </w14:solidFill>
                </w14:textFill>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21.</w:t>
            </w:r>
            <w:r>
              <w:rPr>
                <w:rFonts w:hint="eastAsia" w:cs="宋体" w:asciiTheme="minorEastAsia" w:hAnsiTheme="minorEastAsia" w:eastAsiaTheme="minorEastAsia"/>
                <w:color w:val="000000" w:themeColor="text1"/>
                <w:kern w:val="0"/>
                <w:szCs w:val="21"/>
                <w14:textFill>
                  <w14:solidFill>
                    <w14:schemeClr w14:val="tx1"/>
                  </w14:solidFill>
                </w14:textFill>
              </w:rPr>
              <w:t>国有资本经营预算支出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22.</w:t>
            </w:r>
            <w:r>
              <w:rPr>
                <w:rFonts w:hint="eastAsia" w:cs="宋体" w:asciiTheme="minorEastAsia" w:hAnsiTheme="minorEastAsia" w:eastAsiaTheme="minorEastAsia"/>
                <w:color w:val="000000" w:themeColor="text1"/>
                <w:kern w:val="0"/>
                <w:szCs w:val="21"/>
                <w14:textFill>
                  <w14:solidFill>
                    <w14:schemeClr w14:val="tx1"/>
                  </w14:solidFill>
                </w14:textFill>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23.</w:t>
            </w:r>
            <w:r>
              <w:rPr>
                <w:rFonts w:hint="eastAsia" w:cs="宋体" w:asciiTheme="minorEastAsia" w:hAnsiTheme="minorEastAsia" w:eastAsiaTheme="minorEastAsia"/>
                <w:color w:val="000000" w:themeColor="text1"/>
                <w:kern w:val="0"/>
                <w:szCs w:val="21"/>
                <w14:textFill>
                  <w14:solidFill>
                    <w14:schemeClr w14:val="tx1"/>
                  </w14:solidFill>
                </w14:textFill>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本年收入合计</w:t>
            </w:r>
          </w:p>
        </w:tc>
        <w:tc>
          <w:tcPr>
            <w:tcW w:w="1080" w:type="dxa"/>
            <w:tcBorders>
              <w:top w:val="single" w:color="000000" w:sz="4" w:space="0"/>
              <w:left w:val="single" w:color="000000" w:sz="4" w:space="0"/>
              <w:right w:val="single" w:color="000000" w:sz="4" w:space="0"/>
            </w:tcBorders>
            <w:vAlign w:val="center"/>
          </w:tcPr>
          <w:p>
            <w:pPr>
              <w:widowControl/>
              <w:tabs>
                <w:tab w:val="left" w:pos="341"/>
                <w:tab w:val="right" w:pos="1275"/>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ab/>
            </w:r>
            <w:r>
              <w:rPr>
                <w:rFonts w:hint="eastAsia" w:cs="宋体" w:asciiTheme="minorEastAsia" w:hAnsiTheme="minorEastAsia" w:eastAsiaTheme="minorEastAsia"/>
                <w:color w:val="000000" w:themeColor="text1"/>
                <w:kern w:val="0"/>
                <w:szCs w:val="21"/>
                <w14:textFill>
                  <w14:solidFill>
                    <w14:schemeClr w14:val="tx1"/>
                  </w14:solidFill>
                </w14:textFill>
              </w:rPr>
              <w:t>157.71</w:t>
            </w:r>
            <w:r>
              <w:rPr>
                <w:rFonts w:hint="eastAsia" w:cs="宋体" w:asciiTheme="minorEastAsia" w:hAnsiTheme="minorEastAsia" w:eastAsiaTheme="minorEastAsia"/>
                <w:color w:val="000000" w:themeColor="text1"/>
                <w:kern w:val="0"/>
                <w:szCs w:val="21"/>
                <w14:textFill>
                  <w14:solidFill>
                    <w14:schemeClr w14:val="tx1"/>
                  </w14:solidFill>
                </w14:textFill>
              </w:rPr>
              <w:tab/>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本年支出合计</w:t>
            </w:r>
          </w:p>
        </w:tc>
        <w:tc>
          <w:tcPr>
            <w:tcW w:w="1326" w:type="dxa"/>
            <w:tcBorders>
              <w:top w:val="single" w:color="000000" w:sz="4" w:space="0"/>
              <w:left w:val="single" w:color="000000" w:sz="4" w:space="0"/>
              <w:right w:val="single" w:color="000000" w:sz="4" w:space="0"/>
            </w:tcBorders>
            <w:vAlign w:val="center"/>
          </w:tcPr>
          <w:p>
            <w:pPr>
              <w:ind w:firstLine="491"/>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157.71</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hint="eastAsia" w:cs="宋体" w:asciiTheme="minorEastAsia" w:hAnsiTheme="minorEastAsia" w:eastAsiaTheme="minorEastAsia"/>
                <w:bCs/>
                <w:color w:val="000000" w:themeColor="text1"/>
                <w:kern w:val="0"/>
                <w:szCs w:val="21"/>
                <w14:textFill>
                  <w14:solidFill>
                    <w14:schemeClr w14:val="tx1"/>
                  </w14:solidFill>
                </w14:textFill>
              </w:rPr>
              <w:t>使用非财政拨款结余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bCs/>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hint="eastAsia" w:cs="宋体" w:asciiTheme="minorEastAsia" w:hAnsiTheme="minorEastAsia" w:eastAsiaTheme="minorEastAsia"/>
                <w:bCs/>
                <w:color w:val="000000" w:themeColor="text1"/>
                <w:kern w:val="0"/>
                <w:szCs w:val="21"/>
                <w14:textFill>
                  <w14:solidFill>
                    <w14:schemeClr w14:val="tx1"/>
                  </w14:solidFill>
                </w14:textFill>
              </w:rPr>
              <w:t>结余分配</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hint="eastAsia" w:cs="宋体" w:asciiTheme="minorEastAsia" w:hAnsiTheme="minorEastAsia" w:eastAsiaTheme="minorEastAsia"/>
                <w:bCs/>
                <w:color w:val="000000" w:themeColor="text1"/>
                <w:kern w:val="0"/>
                <w:szCs w:val="21"/>
                <w14:textFill>
                  <w14:solidFill>
                    <w14:schemeClr w14:val="tx1"/>
                  </w14:solidFill>
                </w14:textFill>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bCs/>
                <w:color w:val="000000" w:themeColor="text1"/>
                <w:szCs w:val="21"/>
                <w14:textFill>
                  <w14:solidFill>
                    <w14:schemeClr w14:val="tx1"/>
                  </w14:solidFill>
                </w14:textFill>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hint="eastAsia" w:cs="宋体" w:asciiTheme="minorEastAsia" w:hAnsiTheme="minorEastAsia" w:eastAsiaTheme="minorEastAsia"/>
                <w:bCs/>
                <w:color w:val="000000" w:themeColor="text1"/>
                <w:kern w:val="0"/>
                <w:szCs w:val="21"/>
                <w14:textFill>
                  <w14:solidFill>
                    <w14:schemeClr w14:val="tx1"/>
                  </w14:solidFill>
                </w14:textFill>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566"/>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157.71</w:t>
            </w:r>
          </w:p>
        </w:tc>
      </w:tr>
    </w:tbl>
    <w:p>
      <w:pPr>
        <w:widowControl/>
        <w:jc w:val="left"/>
        <w:rPr>
          <w:rFonts w:cs="宋体" w:asciiTheme="minorEastAsia" w:hAnsiTheme="minorEastAsia" w:eastAsiaTheme="minorEastAsia"/>
          <w:color w:val="000000" w:themeColor="text1"/>
          <w:sz w:val="48"/>
          <w:szCs w:val="48"/>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注：本表反映部门本年度的总收支和年末结转结余情况。本表金额转换为万元时，因四舍五入可能存在尾差。</w:t>
      </w: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收入决算表</w:t>
      </w:r>
    </w:p>
    <w:p>
      <w:pPr>
        <w:ind w:firstLine="7800" w:firstLineChars="37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02</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 w:val="48"/>
          <w:szCs w:val="48"/>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67" w:type="dxa"/>
        <w:tblInd w:w="0" w:type="dxa"/>
        <w:tblLayout w:type="fixed"/>
        <w:tblCellMar>
          <w:top w:w="15" w:type="dxa"/>
          <w:left w:w="15" w:type="dxa"/>
          <w:bottom w:w="15" w:type="dxa"/>
          <w:right w:w="15" w:type="dxa"/>
        </w:tblCellMar>
      </w:tblPr>
      <w:tblGrid>
        <w:gridCol w:w="927"/>
        <w:gridCol w:w="972"/>
        <w:gridCol w:w="765"/>
        <w:gridCol w:w="743"/>
        <w:gridCol w:w="720"/>
        <w:gridCol w:w="720"/>
        <w:gridCol w:w="1470"/>
        <w:gridCol w:w="750"/>
        <w:gridCol w:w="990"/>
        <w:gridCol w:w="810"/>
      </w:tblGrid>
      <w:tr>
        <w:tblPrEx>
          <w:tblCellMar>
            <w:top w:w="15" w:type="dxa"/>
            <w:left w:w="15" w:type="dxa"/>
            <w:bottom w:w="15" w:type="dxa"/>
            <w:right w:w="15" w:type="dxa"/>
          </w:tblCellMar>
        </w:tblPrEx>
        <w:trPr>
          <w:trHeight w:val="439" w:hRule="atLeast"/>
        </w:trPr>
        <w:tc>
          <w:tcPr>
            <w:tcW w:w="189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项目</w:t>
            </w: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本年收入合计</w:t>
            </w:r>
          </w:p>
        </w:tc>
        <w:tc>
          <w:tcPr>
            <w:tcW w:w="74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上级补助收入</w:t>
            </w:r>
          </w:p>
        </w:tc>
        <w:tc>
          <w:tcPr>
            <w:tcW w:w="219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kern w:val="0"/>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kern w:val="0"/>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经营</w:t>
            </w:r>
          </w:p>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bCs/>
                <w:color w:val="000000" w:themeColor="text1"/>
                <w:kern w:val="0"/>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其他</w:t>
            </w:r>
          </w:p>
          <w:p>
            <w:pPr>
              <w:widowControl/>
              <w:jc w:val="center"/>
              <w:textAlignment w:val="cente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功能分类科目编码</w:t>
            </w:r>
          </w:p>
        </w:tc>
        <w:tc>
          <w:tcPr>
            <w:tcW w:w="972" w:type="dxa"/>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名称</w:t>
            </w: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74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小计</w:t>
            </w:r>
          </w:p>
        </w:tc>
        <w:tc>
          <w:tcPr>
            <w:tcW w:w="147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其中：教育</w:t>
            </w:r>
          </w:p>
          <w:p>
            <w:pPr>
              <w:ind w:firstLine="843" w:firstLineChars="400"/>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189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合计</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2011301</w:t>
            </w:r>
          </w:p>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行政运行</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2011308</w:t>
            </w: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招商引资</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2100410</w:t>
            </w: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突发公共卫生事件应急处理</w:t>
            </w: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72"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7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4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bl>
    <w:p>
      <w:pPr>
        <w:widowControl/>
        <w:jc w:val="left"/>
        <w:rPr>
          <w:rFonts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注：本表反映部门本年度取得的各项收入情况。</w:t>
      </w:r>
      <w:r>
        <w:rPr>
          <w:rFonts w:hint="eastAsia" w:cs="宋体" w:asciiTheme="minorEastAsia" w:hAnsiTheme="minorEastAsia" w:eastAsiaTheme="minorEastAsia"/>
          <w:color w:val="000000" w:themeColor="text1"/>
          <w:kern w:val="0"/>
          <w:szCs w:val="21"/>
          <w14:textFill>
            <w14:solidFill>
              <w14:schemeClr w14:val="tx1"/>
            </w14:solidFill>
          </w14:textFill>
        </w:rPr>
        <w:t>本表金额转换为万元时，因四舍五入可能存在尾差。</w:t>
      </w: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支出决算表</w:t>
      </w:r>
    </w:p>
    <w:p>
      <w:pPr>
        <w:ind w:firstLine="7800" w:firstLineChars="37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03</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 w:val="48"/>
          <w:szCs w:val="48"/>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96" w:type="dxa"/>
        <w:tblInd w:w="0" w:type="dxa"/>
        <w:tblLayout w:type="fixed"/>
        <w:tblCellMar>
          <w:top w:w="15" w:type="dxa"/>
          <w:left w:w="15" w:type="dxa"/>
          <w:bottom w:w="15" w:type="dxa"/>
          <w:right w:w="15" w:type="dxa"/>
        </w:tblCellMar>
      </w:tblPr>
      <w:tblGrid>
        <w:gridCol w:w="914"/>
        <w:gridCol w:w="83"/>
        <w:gridCol w:w="1219"/>
        <w:gridCol w:w="1255"/>
        <w:gridCol w:w="986"/>
        <w:gridCol w:w="1077"/>
        <w:gridCol w:w="1109"/>
        <w:gridCol w:w="908"/>
        <w:gridCol w:w="1345"/>
      </w:tblGrid>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12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本年支出</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上缴上</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对附属单位</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功能分类科目编码</w:t>
            </w:r>
          </w:p>
        </w:tc>
        <w:tc>
          <w:tcPr>
            <w:tcW w:w="12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科目名称</w:t>
            </w:r>
          </w:p>
        </w:tc>
        <w:tc>
          <w:tcPr>
            <w:tcW w:w="125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2216"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合计</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2011301</w:t>
            </w:r>
          </w:p>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行政运行</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2011308</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招商引资</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20100410</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突发公共卫生事件应急处理</w:t>
            </w: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tabs>
                <w:tab w:val="left" w:pos="506"/>
              </w:tabs>
              <w:jc w:val="lef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2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bl>
    <w:p>
      <w:pPr>
        <w:widowControl/>
        <w:jc w:val="left"/>
        <w:rPr>
          <w:rFonts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注：本表反映部门本年度各项支出情况。</w:t>
      </w:r>
      <w:r>
        <w:rPr>
          <w:rFonts w:hint="eastAsia" w:cs="宋体" w:asciiTheme="minorEastAsia" w:hAnsiTheme="minorEastAsia" w:eastAsiaTheme="minorEastAsia"/>
          <w:color w:val="000000" w:themeColor="text1"/>
          <w:kern w:val="0"/>
          <w:szCs w:val="21"/>
          <w14:textFill>
            <w14:solidFill>
              <w14:schemeClr w14:val="tx1"/>
            </w14:solidFill>
          </w14:textFill>
        </w:rPr>
        <w:t>本表金额转换为万元时，因四舍五入可能存在尾差。</w:t>
      </w: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财政拨款收入支出决算总表</w:t>
      </w:r>
    </w:p>
    <w:p>
      <w:pPr>
        <w:ind w:firstLine="7800" w:firstLineChars="37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04</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965" w:type="dxa"/>
        <w:tblInd w:w="0" w:type="dxa"/>
        <w:tblLayout w:type="fixed"/>
        <w:tblCellMar>
          <w:top w:w="15" w:type="dxa"/>
          <w:left w:w="15" w:type="dxa"/>
          <w:bottom w:w="15" w:type="dxa"/>
          <w:right w:w="15" w:type="dxa"/>
        </w:tblCellMar>
      </w:tblPr>
      <w:tblGrid>
        <w:gridCol w:w="1443"/>
        <w:gridCol w:w="1038"/>
        <w:gridCol w:w="2330"/>
        <w:gridCol w:w="808"/>
        <w:gridCol w:w="1015"/>
        <w:gridCol w:w="1166"/>
        <w:gridCol w:w="1165"/>
      </w:tblGrid>
      <w:tr>
        <w:tblPrEx>
          <w:tblCellMar>
            <w:top w:w="15" w:type="dxa"/>
            <w:left w:w="15" w:type="dxa"/>
            <w:bottom w:w="15" w:type="dxa"/>
            <w:right w:w="15" w:type="dxa"/>
          </w:tblCellMar>
        </w:tblPrEx>
        <w:trPr>
          <w:trHeight w:val="276" w:hRule="atLeast"/>
        </w:trPr>
        <w:tc>
          <w:tcPr>
            <w:tcW w:w="248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r>
              <w:rPr>
                <w:rFonts w:hint="eastAsia" w:cs="宋体" w:asciiTheme="minorEastAsia" w:hAnsiTheme="minorEastAsia" w:eastAsiaTheme="minorEastAsia"/>
                <w:b/>
                <w:color w:val="000000" w:themeColor="text1"/>
                <w:sz w:val="18"/>
                <w:szCs w:val="18"/>
                <w14:textFill>
                  <w14:solidFill>
                    <w14:schemeClr w14:val="tx1"/>
                  </w14:solidFill>
                </w14:textFill>
              </w:rPr>
              <w:t>收入</w:t>
            </w:r>
          </w:p>
        </w:tc>
        <w:tc>
          <w:tcPr>
            <w:tcW w:w="5319"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r>
              <w:rPr>
                <w:rFonts w:hint="eastAsia" w:cs="宋体" w:asciiTheme="minorEastAsia" w:hAnsiTheme="minorEastAsia" w:eastAsiaTheme="minorEastAsia"/>
                <w:b/>
                <w:color w:val="000000" w:themeColor="text1"/>
                <w:sz w:val="18"/>
                <w:szCs w:val="18"/>
                <w14:textFill>
                  <w14:solidFill>
                    <w14:schemeClr w14:val="tx1"/>
                  </w14:solidFill>
                </w14:textFill>
              </w:rPr>
              <w:t>支出</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p>
        </w:tc>
      </w:tr>
      <w:tr>
        <w:tblPrEx>
          <w:tblCellMar>
            <w:top w:w="15" w:type="dxa"/>
            <w:left w:w="15" w:type="dxa"/>
            <w:bottom w:w="15" w:type="dxa"/>
            <w:right w:w="15" w:type="dxa"/>
          </w:tblCellMar>
        </w:tblPrEx>
        <w:trPr>
          <w:trHeight w:val="71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项目</w:t>
            </w: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决算数</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一般公共预</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政府性基金</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预算财政拨款</w:t>
            </w:r>
          </w:p>
        </w:tc>
        <w:tc>
          <w:tcPr>
            <w:tcW w:w="116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国有资本经营</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预算财政拨款</w:t>
            </w:r>
          </w:p>
        </w:tc>
      </w:tr>
      <w:tr>
        <w:tblPrEx>
          <w:tblCellMar>
            <w:top w:w="15" w:type="dxa"/>
            <w:left w:w="15" w:type="dxa"/>
            <w:bottom w:w="15" w:type="dxa"/>
            <w:right w:w="15" w:type="dxa"/>
          </w:tblCellMar>
        </w:tblPrEx>
        <w:trPr>
          <w:trHeight w:val="59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w:t>
            </w:r>
            <w:r>
              <w:rPr>
                <w:rFonts w:hint="eastAsia" w:cs="宋体" w:asciiTheme="minorEastAsia" w:hAnsiTheme="minorEastAsia" w:eastAsiaTheme="minorEastAsia"/>
                <w:color w:val="000000" w:themeColor="text1"/>
                <w:kern w:val="0"/>
                <w:sz w:val="18"/>
                <w:szCs w:val="18"/>
                <w14:textFill>
                  <w14:solidFill>
                    <w14:schemeClr w14:val="tx1"/>
                  </w14:solidFill>
                </w14:textFill>
              </w:rPr>
              <w:t>一般公共预算财政拨款</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 w:val="18"/>
                <w:szCs w:val="18"/>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w:t>
            </w:r>
            <w:r>
              <w:rPr>
                <w:rFonts w:hint="eastAsia" w:cs="宋体" w:asciiTheme="minorEastAsia" w:hAnsiTheme="minorEastAsia" w:eastAsiaTheme="minorEastAsia"/>
                <w:color w:val="000000" w:themeColor="text1"/>
                <w:kern w:val="0"/>
                <w:sz w:val="18"/>
                <w:szCs w:val="18"/>
                <w14:textFill>
                  <w14:solidFill>
                    <w14:schemeClr w14:val="tx1"/>
                  </w14:solidFill>
                </w14:textFill>
              </w:rPr>
              <w:t>一般公共服务支出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157.41</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157.41</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7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2.</w:t>
            </w:r>
            <w:r>
              <w:rPr>
                <w:rFonts w:hint="eastAsia" w:cs="宋体" w:asciiTheme="minorEastAsia" w:hAnsiTheme="minorEastAsia" w:eastAsiaTheme="minorEastAsia"/>
                <w:color w:val="000000" w:themeColor="text1"/>
                <w:kern w:val="0"/>
                <w:sz w:val="18"/>
                <w:szCs w:val="18"/>
                <w14:textFill>
                  <w14:solidFill>
                    <w14:schemeClr w14:val="tx1"/>
                  </w14:solidFill>
                </w14:textFill>
              </w:rPr>
              <w:t>政府性基金预算财政拨款</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2.</w:t>
            </w:r>
            <w:r>
              <w:rPr>
                <w:rFonts w:hint="eastAsia" w:cs="宋体" w:asciiTheme="minorEastAsia" w:hAnsiTheme="minorEastAsia" w:eastAsiaTheme="minorEastAsia"/>
                <w:color w:val="000000" w:themeColor="text1"/>
                <w:kern w:val="0"/>
                <w:sz w:val="18"/>
                <w:szCs w:val="18"/>
                <w14:textFill>
                  <w14:solidFill>
                    <w14:schemeClr w14:val="tx1"/>
                  </w14:solidFill>
                </w14:textFill>
              </w:rPr>
              <w:t>外交支出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73"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ind w:left="180" w:hanging="180" w:hangingChars="100"/>
              <w:jc w:val="left"/>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sz w:val="18"/>
                <w:szCs w:val="18"/>
                <w14:textFill>
                  <w14:solidFill>
                    <w14:schemeClr w14:val="tx1"/>
                  </w14:solidFill>
                </w14:textFill>
              </w:rPr>
              <w:t>3.</w:t>
            </w:r>
            <w:r>
              <w:rPr>
                <w:rFonts w:hint="eastAsia" w:cs="宋体" w:asciiTheme="minorEastAsia" w:hAnsiTheme="minorEastAsia" w:eastAsiaTheme="minorEastAsia"/>
                <w:color w:val="000000" w:themeColor="text1"/>
                <w:sz w:val="18"/>
                <w:szCs w:val="18"/>
                <w14:textFill>
                  <w14:solidFill>
                    <w14:schemeClr w14:val="tx1"/>
                  </w14:solidFill>
                </w14:textFill>
              </w:rPr>
              <w:t>国有资本经营预算收入</w:t>
            </w: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3.</w:t>
            </w:r>
            <w:r>
              <w:rPr>
                <w:rFonts w:hint="eastAsia" w:cs="宋体" w:asciiTheme="minorEastAsia" w:hAnsiTheme="minorEastAsia" w:eastAsiaTheme="minorEastAsia"/>
                <w:color w:val="000000" w:themeColor="text1"/>
                <w:kern w:val="0"/>
                <w:sz w:val="18"/>
                <w:szCs w:val="18"/>
                <w14:textFill>
                  <w14:solidFill>
                    <w14:schemeClr w14:val="tx1"/>
                  </w14:solidFill>
                </w14:textFill>
              </w:rPr>
              <w:t>国防支出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4.</w:t>
            </w:r>
            <w:r>
              <w:rPr>
                <w:rFonts w:hint="eastAsia" w:cs="宋体" w:asciiTheme="minorEastAsia" w:hAnsiTheme="minorEastAsia" w:eastAsiaTheme="minorEastAsia"/>
                <w:color w:val="000000" w:themeColor="text1"/>
                <w:kern w:val="0"/>
                <w:sz w:val="18"/>
                <w:szCs w:val="18"/>
                <w14:textFill>
                  <w14:solidFill>
                    <w14:schemeClr w14:val="tx1"/>
                  </w14:solidFill>
                </w14:textFill>
              </w:rPr>
              <w:t>公共安全支出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5.</w:t>
            </w:r>
            <w:r>
              <w:rPr>
                <w:rFonts w:hint="eastAsia" w:cs="宋体" w:asciiTheme="minorEastAsia" w:hAnsiTheme="minorEastAsia" w:eastAsiaTheme="minorEastAsia"/>
                <w:color w:val="000000" w:themeColor="text1"/>
                <w:kern w:val="0"/>
                <w:sz w:val="18"/>
                <w:szCs w:val="18"/>
                <w14:textFill>
                  <w14:solidFill>
                    <w14:schemeClr w14:val="tx1"/>
                  </w14:solidFill>
                </w14:textFill>
              </w:rPr>
              <w:t>教育支出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6.</w:t>
            </w:r>
            <w:r>
              <w:rPr>
                <w:rFonts w:hint="eastAsia" w:cs="宋体" w:asciiTheme="minorEastAsia" w:hAnsiTheme="minorEastAsia" w:eastAsiaTheme="minorEastAsia"/>
                <w:color w:val="000000" w:themeColor="text1"/>
                <w:kern w:val="0"/>
                <w:sz w:val="18"/>
                <w:szCs w:val="18"/>
                <w14:textFill>
                  <w14:solidFill>
                    <w14:schemeClr w14:val="tx1"/>
                  </w14:solidFill>
                </w14:textFill>
              </w:rPr>
              <w:t>科学技术支出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7.</w:t>
            </w:r>
            <w:r>
              <w:rPr>
                <w:rFonts w:hint="eastAsia" w:cs="宋体" w:asciiTheme="minorEastAsia" w:hAnsiTheme="minorEastAsia" w:eastAsiaTheme="minorEastAsia"/>
                <w:color w:val="000000" w:themeColor="text1"/>
                <w:spacing w:val="-11"/>
                <w:w w:val="98"/>
                <w:kern w:val="0"/>
                <w:sz w:val="18"/>
                <w:szCs w:val="18"/>
                <w14:textFill>
                  <w14:solidFill>
                    <w14:schemeClr w14:val="tx1"/>
                  </w14:solidFill>
                </w14:textFill>
              </w:rPr>
              <w:t>文化旅游体育与传媒支出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8.</w:t>
            </w:r>
            <w:r>
              <w:rPr>
                <w:rFonts w:hint="eastAsia" w:cs="宋体" w:asciiTheme="minorEastAsia" w:hAnsiTheme="minorEastAsia" w:eastAsiaTheme="minorEastAsia"/>
                <w:color w:val="000000" w:themeColor="text1"/>
                <w:kern w:val="0"/>
                <w:sz w:val="18"/>
                <w:szCs w:val="18"/>
                <w14:textFill>
                  <w14:solidFill>
                    <w14:schemeClr w14:val="tx1"/>
                  </w14:solidFill>
                </w14:textFill>
              </w:rPr>
              <w:t>社会保障和就业支出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9.</w:t>
            </w:r>
            <w:r>
              <w:rPr>
                <w:rFonts w:hint="eastAsia" w:cs="宋体" w:asciiTheme="minorEastAsia" w:hAnsiTheme="minorEastAsia" w:eastAsiaTheme="minorEastAsia"/>
                <w:color w:val="000000" w:themeColor="text1"/>
                <w:kern w:val="0"/>
                <w:sz w:val="18"/>
                <w:szCs w:val="18"/>
                <w14:textFill>
                  <w14:solidFill>
                    <w14:schemeClr w14:val="tx1"/>
                  </w14:solidFill>
                </w14:textFill>
              </w:rPr>
              <w:t>卫生健康支出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10.</w:t>
            </w:r>
            <w:r>
              <w:rPr>
                <w:rFonts w:hint="eastAsia" w:cs="宋体" w:asciiTheme="minorEastAsia" w:hAnsiTheme="minorEastAsia" w:eastAsiaTheme="minorEastAsia"/>
                <w:color w:val="000000" w:themeColor="text1"/>
                <w:kern w:val="0"/>
                <w:sz w:val="18"/>
                <w:szCs w:val="18"/>
                <w14:textFill>
                  <w14:solidFill>
                    <w14:schemeClr w14:val="tx1"/>
                  </w14:solidFill>
                </w14:textFill>
              </w:rPr>
              <w:t>节能环保支出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11.</w:t>
            </w:r>
            <w:r>
              <w:rPr>
                <w:rFonts w:hint="eastAsia" w:cs="宋体" w:asciiTheme="minorEastAsia" w:hAnsiTheme="minorEastAsia" w:eastAsiaTheme="minorEastAsia"/>
                <w:color w:val="000000" w:themeColor="text1"/>
                <w:kern w:val="0"/>
                <w:sz w:val="18"/>
                <w:szCs w:val="18"/>
                <w14:textFill>
                  <w14:solidFill>
                    <w14:schemeClr w14:val="tx1"/>
                  </w14:solidFill>
                </w14:textFill>
              </w:rPr>
              <w:t>城乡社区支出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12.</w:t>
            </w:r>
            <w:r>
              <w:rPr>
                <w:rFonts w:hint="eastAsia" w:cs="宋体" w:asciiTheme="minorEastAsia" w:hAnsiTheme="minorEastAsia" w:eastAsiaTheme="minorEastAsia"/>
                <w:color w:val="000000" w:themeColor="text1"/>
                <w:kern w:val="0"/>
                <w:sz w:val="18"/>
                <w:szCs w:val="18"/>
                <w14:textFill>
                  <w14:solidFill>
                    <w14:schemeClr w14:val="tx1"/>
                  </w14:solidFill>
                </w14:textFill>
              </w:rPr>
              <w:t>农林水支出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13.</w:t>
            </w:r>
            <w:r>
              <w:rPr>
                <w:rFonts w:hint="eastAsia" w:cs="宋体" w:asciiTheme="minorEastAsia" w:hAnsiTheme="minorEastAsia" w:eastAsiaTheme="minorEastAsia"/>
                <w:color w:val="000000" w:themeColor="text1"/>
                <w:kern w:val="0"/>
                <w:sz w:val="18"/>
                <w:szCs w:val="18"/>
                <w14:textFill>
                  <w14:solidFill>
                    <w14:schemeClr w14:val="tx1"/>
                  </w14:solidFill>
                </w14:textFill>
              </w:rPr>
              <w:t>交通运输支出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14.</w:t>
            </w:r>
            <w:r>
              <w:rPr>
                <w:rFonts w:hint="eastAsia" w:cs="宋体" w:asciiTheme="minorEastAsia" w:hAnsiTheme="minorEastAsia" w:eastAsiaTheme="minorEastAsia"/>
                <w:color w:val="000000" w:themeColor="text1"/>
                <w:kern w:val="0"/>
                <w:sz w:val="18"/>
                <w:szCs w:val="18"/>
                <w14:textFill>
                  <w14:solidFill>
                    <w14:schemeClr w14:val="tx1"/>
                  </w14:solidFill>
                </w14:textFill>
              </w:rPr>
              <w:t>资源勘探信息等支出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15.</w:t>
            </w:r>
            <w:r>
              <w:rPr>
                <w:rFonts w:hint="eastAsia" w:cs="宋体" w:asciiTheme="minorEastAsia" w:hAnsiTheme="minorEastAsia" w:eastAsiaTheme="minorEastAsia"/>
                <w:color w:val="000000" w:themeColor="text1"/>
                <w:kern w:val="0"/>
                <w:sz w:val="18"/>
                <w:szCs w:val="18"/>
                <w14:textFill>
                  <w14:solidFill>
                    <w14:schemeClr w14:val="tx1"/>
                  </w14:solidFill>
                </w14:textFill>
              </w:rPr>
              <w:t>商业服务业等支出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16.</w:t>
            </w:r>
            <w:r>
              <w:rPr>
                <w:rFonts w:hint="eastAsia" w:cs="宋体" w:asciiTheme="minorEastAsia" w:hAnsiTheme="minorEastAsia" w:eastAsiaTheme="minorEastAsia"/>
                <w:color w:val="000000" w:themeColor="text1"/>
                <w:kern w:val="0"/>
                <w:sz w:val="18"/>
                <w:szCs w:val="18"/>
                <w14:textFill>
                  <w14:solidFill>
                    <w14:schemeClr w14:val="tx1"/>
                  </w14:solidFill>
                </w14:textFill>
              </w:rPr>
              <w:t>金融支出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17.</w:t>
            </w:r>
            <w:r>
              <w:rPr>
                <w:rFonts w:hint="eastAsia" w:cs="宋体" w:asciiTheme="minorEastAsia" w:hAnsiTheme="minorEastAsia" w:eastAsiaTheme="minorEastAsia"/>
                <w:color w:val="000000" w:themeColor="text1"/>
                <w:kern w:val="0"/>
                <w:sz w:val="18"/>
                <w:szCs w:val="18"/>
                <w14:textFill>
                  <w14:solidFill>
                    <w14:schemeClr w14:val="tx1"/>
                  </w14:solidFill>
                </w14:textFill>
              </w:rPr>
              <w:t>援助其他地区支出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18.</w:t>
            </w:r>
            <w:r>
              <w:rPr>
                <w:rFonts w:hint="eastAsia" w:cs="宋体" w:asciiTheme="minorEastAsia" w:hAnsiTheme="minorEastAsia" w:eastAsiaTheme="minorEastAsia"/>
                <w:color w:val="000000" w:themeColor="text1"/>
                <w:kern w:val="0"/>
                <w:sz w:val="18"/>
                <w:szCs w:val="18"/>
                <w14:textFill>
                  <w14:solidFill>
                    <w14:schemeClr w14:val="tx1"/>
                  </w14:solidFill>
                </w14:textFill>
              </w:rPr>
              <w:t>自然资源海洋气象等支出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19.</w:t>
            </w:r>
            <w:r>
              <w:rPr>
                <w:rFonts w:hint="eastAsia" w:cs="宋体" w:asciiTheme="minorEastAsia" w:hAnsiTheme="minorEastAsia" w:eastAsiaTheme="minorEastAsia"/>
                <w:color w:val="000000" w:themeColor="text1"/>
                <w:kern w:val="0"/>
                <w:sz w:val="18"/>
                <w:szCs w:val="18"/>
                <w14:textFill>
                  <w14:solidFill>
                    <w14:schemeClr w14:val="tx1"/>
                  </w14:solidFill>
                </w14:textFill>
              </w:rPr>
              <w:t>住房保障支出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20.</w:t>
            </w:r>
            <w:r>
              <w:rPr>
                <w:rFonts w:hint="eastAsia" w:cs="宋体" w:asciiTheme="minorEastAsia" w:hAnsiTheme="minorEastAsia" w:eastAsiaTheme="minorEastAsia"/>
                <w:color w:val="000000" w:themeColor="text1"/>
                <w:kern w:val="0"/>
                <w:sz w:val="18"/>
                <w:szCs w:val="18"/>
                <w14:textFill>
                  <w14:solidFill>
                    <w14:schemeClr w14:val="tx1"/>
                  </w14:solidFill>
                </w14:textFill>
              </w:rPr>
              <w:t>粮油物资储备支出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21.</w:t>
            </w:r>
            <w:r>
              <w:rPr>
                <w:rFonts w:hint="eastAsia" w:cs="宋体" w:asciiTheme="minorEastAsia" w:hAnsiTheme="minorEastAsia" w:eastAsiaTheme="minorEastAsia"/>
                <w:color w:val="000000" w:themeColor="text1"/>
                <w:kern w:val="0"/>
                <w:sz w:val="18"/>
                <w:szCs w:val="18"/>
                <w14:textFill>
                  <w14:solidFill>
                    <w14:schemeClr w14:val="tx1"/>
                  </w14:solidFill>
                </w14:textFill>
              </w:rPr>
              <w:t>国有资本经营预算支出</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6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22.</w:t>
            </w:r>
            <w:r>
              <w:rPr>
                <w:rFonts w:hint="eastAsia" w:cs="宋体" w:asciiTheme="minorEastAsia" w:hAnsiTheme="minorEastAsia" w:eastAsiaTheme="minorEastAsia"/>
                <w:color w:val="000000" w:themeColor="text1"/>
                <w:kern w:val="0"/>
                <w:sz w:val="18"/>
                <w:szCs w:val="18"/>
                <w14:textFill>
                  <w14:solidFill>
                    <w14:schemeClr w14:val="tx1"/>
                  </w14:solidFill>
                </w14:textFill>
              </w:rPr>
              <w:t>灾害防治及应急管理支出</w:t>
            </w:r>
          </w:p>
        </w:tc>
        <w:tc>
          <w:tcPr>
            <w:tcW w:w="808"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p>
        </w:tc>
        <w:tc>
          <w:tcPr>
            <w:tcW w:w="1015" w:type="dxa"/>
            <w:tcBorders>
              <w:top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166" w:type="dxa"/>
            <w:tcBorders>
              <w:top w:val="single" w:color="000000" w:sz="4" w:space="0"/>
              <w:bottom w:val="single" w:color="000000" w:sz="4" w:space="0"/>
              <w:right w:val="single" w:color="000000" w:sz="4" w:space="0"/>
            </w:tcBorders>
            <w:vAlign w:val="center"/>
          </w:tcPr>
          <w:p>
            <w:pPr>
              <w:rPr>
                <w:rFonts w:cs="宋体" w:asciiTheme="minorEastAsia" w:hAnsiTheme="minorEastAsia" w:eastAsiaTheme="minorEastAsia"/>
                <w:b/>
                <w:color w:val="000000" w:themeColor="text1"/>
                <w:szCs w:val="21"/>
                <w14:textFill>
                  <w14:solidFill>
                    <w14:schemeClr w14:val="tx1"/>
                  </w14:solidFill>
                </w14:textFill>
              </w:rPr>
            </w:pPr>
          </w:p>
        </w:tc>
        <w:tc>
          <w:tcPr>
            <w:tcW w:w="1165" w:type="dxa"/>
            <w:tcBorders>
              <w:top w:val="single" w:color="000000" w:sz="4" w:space="0"/>
              <w:bottom w:val="single" w:color="000000" w:sz="4" w:space="0"/>
              <w:right w:val="single" w:color="000000" w:sz="4" w:space="0"/>
            </w:tcBorders>
            <w:vAlign w:val="center"/>
          </w:tcPr>
          <w:p>
            <w:pPr>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369" w:hRule="atLeast"/>
        </w:trPr>
        <w:tc>
          <w:tcPr>
            <w:tcW w:w="14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p>
        </w:tc>
        <w:tc>
          <w:tcPr>
            <w:tcW w:w="103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 w:val="18"/>
                <w:szCs w:val="18"/>
                <w14:textFill>
                  <w14:solidFill>
                    <w14:schemeClr w14:val="tx1"/>
                  </w14:solidFill>
                </w14:textFill>
              </w:rPr>
            </w:pPr>
          </w:p>
        </w:tc>
        <w:tc>
          <w:tcPr>
            <w:tcW w:w="233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cs="宋体" w:asciiTheme="minorEastAsia" w:hAnsiTheme="minorEastAsia" w:eastAsiaTheme="minorEastAsia"/>
                <w:color w:val="000000" w:themeColor="text1"/>
                <w:kern w:val="0"/>
                <w:sz w:val="18"/>
                <w:szCs w:val="18"/>
                <w14:textFill>
                  <w14:solidFill>
                    <w14:schemeClr w14:val="tx1"/>
                  </w14:solidFill>
                </w14:textFill>
              </w:rPr>
              <w:t>23.</w:t>
            </w:r>
            <w:r>
              <w:rPr>
                <w:rFonts w:hint="eastAsia" w:cs="宋体" w:asciiTheme="minorEastAsia" w:hAnsiTheme="minorEastAsia" w:eastAsiaTheme="minorEastAsia"/>
                <w:color w:val="000000" w:themeColor="text1"/>
                <w:kern w:val="0"/>
                <w:sz w:val="18"/>
                <w:szCs w:val="18"/>
                <w14:textFill>
                  <w14:solidFill>
                    <w14:schemeClr w14:val="tx1"/>
                  </w14:solidFill>
                </w14:textFill>
              </w:rPr>
              <w:t>其他支出</w:t>
            </w:r>
          </w:p>
        </w:tc>
        <w:tc>
          <w:tcPr>
            <w:tcW w:w="808"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p>
        </w:tc>
        <w:tc>
          <w:tcPr>
            <w:tcW w:w="1015" w:type="dxa"/>
            <w:tcBorders>
              <w:top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166" w:type="dxa"/>
            <w:tcBorders>
              <w:top w:val="single" w:color="000000" w:sz="4" w:space="0"/>
              <w:bottom w:val="single" w:color="000000" w:sz="4" w:space="0"/>
              <w:right w:val="single" w:color="000000" w:sz="4" w:space="0"/>
            </w:tcBorders>
            <w:vAlign w:val="center"/>
          </w:tcPr>
          <w:p>
            <w:pPr>
              <w:rPr>
                <w:rFonts w:cs="宋体" w:asciiTheme="minorEastAsia" w:hAnsiTheme="minorEastAsia" w:eastAsiaTheme="minorEastAsia"/>
                <w:b/>
                <w:color w:val="000000" w:themeColor="text1"/>
                <w:szCs w:val="21"/>
                <w14:textFill>
                  <w14:solidFill>
                    <w14:schemeClr w14:val="tx1"/>
                  </w14:solidFill>
                </w14:textFill>
              </w:rPr>
            </w:pPr>
          </w:p>
        </w:tc>
        <w:tc>
          <w:tcPr>
            <w:tcW w:w="1165" w:type="dxa"/>
            <w:tcBorders>
              <w:top w:val="single" w:color="000000" w:sz="4" w:space="0"/>
              <w:bottom w:val="single" w:color="000000" w:sz="4" w:space="0"/>
              <w:right w:val="single" w:color="000000" w:sz="4" w:space="0"/>
            </w:tcBorders>
            <w:vAlign w:val="center"/>
          </w:tcPr>
          <w:p>
            <w:pPr>
              <w:rPr>
                <w:rFonts w:cs="宋体" w:asciiTheme="minorEastAsia" w:hAnsiTheme="minorEastAsia" w:eastAsiaTheme="minorEastAsia"/>
                <w:b/>
                <w:color w:val="000000" w:themeColor="text1"/>
                <w:szCs w:val="21"/>
                <w14:textFill>
                  <w14:solidFill>
                    <w14:schemeClr w14:val="tx1"/>
                  </w14:solidFill>
                </w14:textFill>
              </w:rPr>
            </w:pPr>
          </w:p>
        </w:tc>
      </w:tr>
    </w:tbl>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财政拨款收入支出决算总表</w:t>
      </w:r>
    </w:p>
    <w:p>
      <w:pPr>
        <w:ind w:firstLine="7800" w:firstLineChars="37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04</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954" w:type="dxa"/>
        <w:tblInd w:w="0" w:type="dxa"/>
        <w:tblLayout w:type="fixed"/>
        <w:tblCellMar>
          <w:top w:w="15" w:type="dxa"/>
          <w:left w:w="15" w:type="dxa"/>
          <w:bottom w:w="15" w:type="dxa"/>
          <w:right w:w="15" w:type="dxa"/>
        </w:tblCellMar>
      </w:tblPr>
      <w:tblGrid>
        <w:gridCol w:w="1534"/>
        <w:gridCol w:w="958"/>
        <w:gridCol w:w="2319"/>
        <w:gridCol w:w="808"/>
        <w:gridCol w:w="1015"/>
        <w:gridCol w:w="1166"/>
        <w:gridCol w:w="1154"/>
      </w:tblGrid>
      <w:tr>
        <w:tblPrEx>
          <w:tblCellMar>
            <w:top w:w="15" w:type="dxa"/>
            <w:left w:w="15" w:type="dxa"/>
            <w:bottom w:w="15" w:type="dxa"/>
            <w:right w:w="15" w:type="dxa"/>
          </w:tblCellMar>
        </w:tblPrEx>
        <w:trPr>
          <w:trHeight w:val="607" w:hRule="atLeast"/>
        </w:trPr>
        <w:tc>
          <w:tcPr>
            <w:tcW w:w="249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r>
              <w:rPr>
                <w:rFonts w:hint="eastAsia" w:cs="宋体" w:asciiTheme="minorEastAsia" w:hAnsiTheme="minorEastAsia" w:eastAsiaTheme="minorEastAsia"/>
                <w:b/>
                <w:color w:val="000000" w:themeColor="text1"/>
                <w:sz w:val="18"/>
                <w:szCs w:val="18"/>
                <w14:textFill>
                  <w14:solidFill>
                    <w14:schemeClr w14:val="tx1"/>
                  </w14:solidFill>
                </w14:textFill>
              </w:rPr>
              <w:t>收入</w:t>
            </w:r>
          </w:p>
        </w:tc>
        <w:tc>
          <w:tcPr>
            <w:tcW w:w="6462"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r>
              <w:rPr>
                <w:rFonts w:hint="eastAsia" w:cs="宋体" w:asciiTheme="minorEastAsia" w:hAnsiTheme="minorEastAsia" w:eastAsiaTheme="minorEastAsia"/>
                <w:b/>
                <w:color w:val="000000" w:themeColor="text1"/>
                <w:sz w:val="18"/>
                <w:szCs w:val="18"/>
                <w14:textFill>
                  <w14:solidFill>
                    <w14:schemeClr w14:val="tx1"/>
                  </w14:solidFill>
                </w14:textFill>
              </w:rPr>
              <w:t>支出</w:t>
            </w:r>
          </w:p>
        </w:tc>
      </w:tr>
      <w:tr>
        <w:tblPrEx>
          <w:tblCellMar>
            <w:top w:w="15" w:type="dxa"/>
            <w:left w:w="15" w:type="dxa"/>
            <w:bottom w:w="15" w:type="dxa"/>
            <w:right w:w="15" w:type="dxa"/>
          </w:tblCellMar>
        </w:tblPrEx>
        <w:trPr>
          <w:trHeight w:val="1020"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项目</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决算数</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项目</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合计</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一般公共预</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算财政拨款</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政府性基金</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预算财政拨款</w:t>
            </w: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国有资本经营</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预算财政拨款</w:t>
            </w:r>
          </w:p>
        </w:tc>
      </w:tr>
      <w:tr>
        <w:tblPrEx>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本年收入合计</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cs="宋体" w:asciiTheme="minorEastAsia" w:hAnsiTheme="minorEastAsia" w:eastAsiaTheme="minorEastAsia"/>
                <w:color w:val="000000" w:themeColor="text1"/>
                <w:sz w:val="18"/>
                <w:szCs w:val="18"/>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157.71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本年支出合计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157.71</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157.71</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r>
      <w:tr>
        <w:tblPrEx>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年初财政拨款</w:t>
            </w:r>
          </w:p>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结转和结余</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b/>
                <w:color w:val="000000" w:themeColor="text1"/>
                <w:kern w:val="0"/>
                <w:sz w:val="18"/>
                <w:szCs w:val="18"/>
                <w14:textFill>
                  <w14:solidFill>
                    <w14:schemeClr w14:val="tx1"/>
                  </w14:solidFill>
                </w14:textFill>
              </w:rPr>
            </w:pP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年末财政拨款</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结转和结余</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r>
      <w:tr>
        <w:tblPrEx>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一般公共预算</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157.71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157.71</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157.71</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r>
      <w:tr>
        <w:tblPrEx>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政府性基金预算</w:t>
            </w:r>
          </w:p>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r>
      <w:tr>
        <w:tblPrEx>
          <w:tblCellMar>
            <w:top w:w="15" w:type="dxa"/>
            <w:left w:w="15" w:type="dxa"/>
            <w:bottom w:w="15" w:type="dxa"/>
            <w:right w:w="15" w:type="dxa"/>
          </w:tblCellMar>
        </w:tblPrEx>
        <w:trPr>
          <w:trHeight w:val="796"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ind w:left="360" w:hanging="360" w:hangingChars="200"/>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国有资本经营</w:t>
            </w:r>
          </w:p>
          <w:p>
            <w:pPr>
              <w:widowControl/>
              <w:jc w:val="center"/>
              <w:textAlignment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财政拨款</w:t>
            </w:r>
          </w:p>
        </w:tc>
        <w:tc>
          <w:tcPr>
            <w:tcW w:w="95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r>
      <w:tr>
        <w:tblPrEx>
          <w:tblCellMar>
            <w:top w:w="15" w:type="dxa"/>
            <w:left w:w="15" w:type="dxa"/>
            <w:bottom w:w="15" w:type="dxa"/>
            <w:right w:w="15" w:type="dxa"/>
          </w:tblCellMar>
        </w:tblPrEx>
        <w:trPr>
          <w:trHeight w:val="601" w:hRule="atLeast"/>
        </w:trPr>
        <w:tc>
          <w:tcPr>
            <w:tcW w:w="15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收入总计</w:t>
            </w:r>
          </w:p>
        </w:tc>
        <w:tc>
          <w:tcPr>
            <w:tcW w:w="958"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157.71</w:t>
            </w:r>
          </w:p>
        </w:tc>
        <w:tc>
          <w:tcPr>
            <w:tcW w:w="231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 w:val="18"/>
                <w:szCs w:val="18"/>
                <w14:textFill>
                  <w14:solidFill>
                    <w14:schemeClr w14:val="tx1"/>
                  </w14:solidFill>
                </w14:textFill>
              </w:rPr>
            </w:pPr>
            <w:r>
              <w:rPr>
                <w:rFonts w:hint="eastAsia" w:cs="宋体" w:asciiTheme="minorEastAsia" w:hAnsiTheme="minorEastAsia" w:eastAsiaTheme="minorEastAsia"/>
                <w:b/>
                <w:color w:val="000000" w:themeColor="text1"/>
                <w:kern w:val="0"/>
                <w:sz w:val="18"/>
                <w:szCs w:val="18"/>
                <w14:textFill>
                  <w14:solidFill>
                    <w14:schemeClr w14:val="tx1"/>
                  </w14:solidFill>
                </w14:textFill>
              </w:rPr>
              <w:t>支出总计</w:t>
            </w: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157.71</w:t>
            </w:r>
          </w:p>
        </w:tc>
        <w:tc>
          <w:tcPr>
            <w:tcW w:w="10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157.71</w:t>
            </w:r>
          </w:p>
        </w:tc>
        <w:tc>
          <w:tcPr>
            <w:tcW w:w="116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c>
          <w:tcPr>
            <w:tcW w:w="11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p>
        </w:tc>
      </w:tr>
    </w:tbl>
    <w:p>
      <w:pPr>
        <w:rPr>
          <w:rFonts w:cs="宋体" w:asciiTheme="minorEastAsia" w:hAnsiTheme="minorEastAsia" w:eastAsiaTheme="minorEastAsia"/>
          <w:color w:val="000000" w:themeColor="text1"/>
          <w:szCs w:val="21"/>
          <w14:textFill>
            <w14:solidFill>
              <w14:schemeClr w14:val="tx1"/>
            </w14:solidFill>
          </w14:textFill>
        </w:rPr>
      </w:pPr>
    </w:p>
    <w:p>
      <w:pPr>
        <w:widowControl/>
        <w:jc w:val="left"/>
        <w:rPr>
          <w:rFonts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注：本表反映部门本年度一般公共预算财政拨款和政府性基金预算财政拨款的总收支和年末结转结余情况。</w:t>
      </w:r>
      <w:r>
        <w:rPr>
          <w:rFonts w:hint="eastAsia" w:cs="宋体" w:asciiTheme="minorEastAsia" w:hAnsiTheme="minorEastAsia" w:eastAsiaTheme="minorEastAsia"/>
          <w:color w:val="000000" w:themeColor="text1"/>
          <w:kern w:val="0"/>
          <w:szCs w:val="21"/>
          <w14:textFill>
            <w14:solidFill>
              <w14:schemeClr w14:val="tx1"/>
            </w14:solidFill>
          </w14:textFill>
        </w:rPr>
        <w:t>本表金额转换为万元时，因四舍五入可能存在尾差。</w:t>
      </w:r>
    </w:p>
    <w:p>
      <w:pPr>
        <w:rPr>
          <w:rFonts w:cs="??_GB2312" w:asciiTheme="minorEastAsia" w:hAnsiTheme="minorEastAsia" w:eastAsiaTheme="minorEastAsia"/>
          <w:color w:val="000000" w:themeColor="text1"/>
          <w:sz w:val="32"/>
          <w:szCs w:val="32"/>
          <w14:textFill>
            <w14:solidFill>
              <w14:schemeClr w14:val="tx1"/>
            </w14:solidFill>
          </w14:textFill>
        </w:rPr>
      </w:pPr>
    </w:p>
    <w:p>
      <w:pPr>
        <w:rPr>
          <w:rFonts w:asciiTheme="minorEastAsia" w:hAnsiTheme="minorEastAsia" w:eastAsiaTheme="minorEastAsia"/>
          <w:color w:val="000000" w:themeColor="text1"/>
          <w14:textFill>
            <w14:solidFill>
              <w14:schemeClr w14:val="tx1"/>
            </w14:solidFill>
          </w14:textFill>
        </w:rPr>
      </w:pPr>
    </w:p>
    <w:p>
      <w:pPr>
        <w:rPr>
          <w:rFonts w:cs="??_GB2312" w:asciiTheme="minorEastAsia" w:hAnsiTheme="minorEastAsia" w:eastAsiaTheme="minorEastAsia"/>
          <w:color w:val="000000" w:themeColor="text1"/>
          <w:sz w:val="32"/>
          <w:szCs w:val="32"/>
          <w14:textFill>
            <w14:solidFill>
              <w14:schemeClr w14:val="tx1"/>
            </w14:solidFill>
          </w14:textFill>
        </w:rPr>
      </w:pPr>
    </w:p>
    <w:p>
      <w:pPr>
        <w:rPr>
          <w:rFonts w:cs="??_GB2312" w:asciiTheme="minorEastAsia" w:hAnsiTheme="minorEastAsia" w:eastAsiaTheme="minorEastAsia"/>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hint="eastAsia" w:cs="宋体" w:asciiTheme="minorEastAsia" w:hAnsiTheme="minorEastAsia" w:eastAsiaTheme="minorEastAsia"/>
          <w:b/>
          <w:bCs/>
          <w:color w:val="000000" w:themeColor="text1"/>
          <w:sz w:val="32"/>
          <w:szCs w:val="32"/>
          <w14:textFill>
            <w14:solidFill>
              <w14:schemeClr w14:val="tx1"/>
            </w14:solidFill>
          </w14:textFill>
        </w:rPr>
      </w:pP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一般公共预算财政拨款支出决算表（按功能分类科目）</w:t>
      </w:r>
    </w:p>
    <w:p>
      <w:pPr>
        <w:ind w:firstLine="7590" w:firstLineChars="36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05</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功能分类</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kern w:val="0"/>
                <w:szCs w:val="21"/>
                <w14:textFill>
                  <w14:solidFill>
                    <w14:schemeClr w14:val="tx1"/>
                  </w14:solidFill>
                </w14:textFill>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157.71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113.94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10.89</w:t>
            </w:r>
          </w:p>
        </w:tc>
        <w:tc>
          <w:tcPr>
            <w:tcW w:w="1020" w:type="dxa"/>
            <w:tcBorders>
              <w:top w:val="single" w:color="000000" w:sz="4" w:space="0"/>
              <w:left w:val="single" w:color="000000" w:sz="4" w:space="0"/>
              <w:bottom w:val="single" w:color="000000" w:sz="4" w:space="0"/>
              <w:right w:val="single" w:color="000000" w:sz="4" w:space="0"/>
            </w:tcBorders>
            <w:vAlign w:val="center"/>
          </w:tcPr>
          <w:p>
            <w:pPr>
              <w:tabs>
                <w:tab w:val="left" w:pos="442"/>
              </w:tabs>
              <w:ind w:firstLine="210" w:firstLineChars="1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201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kern w:val="0"/>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一般公共服务</w:t>
            </w:r>
          </w:p>
          <w:p>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157.41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113.94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10.89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20113</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商贸事务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157.41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113.94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10.89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left="210" w:hanging="210" w:hangingChars="100"/>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2011301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ind w:firstLine="210" w:firstLineChars="100"/>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124.83</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113.94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10.89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2011308</w:t>
            </w:r>
          </w:p>
        </w:tc>
        <w:tc>
          <w:tcPr>
            <w:tcW w:w="1537"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招商引资</w:t>
            </w:r>
          </w:p>
        </w:tc>
        <w:tc>
          <w:tcPr>
            <w:tcW w:w="1006" w:type="dxa"/>
            <w:tcBorders>
              <w:top w:val="single" w:color="000000" w:sz="4" w:space="0"/>
              <w:left w:val="single" w:color="000000" w:sz="4" w:space="0"/>
              <w:bottom w:val="single" w:color="000000" w:sz="4" w:space="0"/>
              <w:right w:val="single" w:color="000000" w:sz="4" w:space="0"/>
            </w:tcBorders>
            <w:vAlign w:val="center"/>
          </w:tcPr>
          <w:p>
            <w:pPr>
              <w:tabs>
                <w:tab w:val="left" w:pos="482"/>
              </w:tabs>
              <w:ind w:firstLine="210" w:firstLineChars="1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32.58</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tabs>
                <w:tab w:val="left" w:pos="562"/>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21004</w:t>
            </w:r>
          </w:p>
        </w:tc>
        <w:tc>
          <w:tcPr>
            <w:tcW w:w="1537"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公共卫生</w:t>
            </w:r>
          </w:p>
        </w:tc>
        <w:tc>
          <w:tcPr>
            <w:tcW w:w="1006" w:type="dxa"/>
            <w:tcBorders>
              <w:top w:val="single" w:color="000000" w:sz="4" w:space="0"/>
              <w:left w:val="single" w:color="000000" w:sz="4" w:space="0"/>
              <w:bottom w:val="single" w:color="000000" w:sz="4" w:space="0"/>
              <w:right w:val="single" w:color="000000" w:sz="4" w:space="0"/>
            </w:tcBorders>
            <w:vAlign w:val="center"/>
          </w:tcPr>
          <w:p>
            <w:pPr>
              <w:tabs>
                <w:tab w:val="left" w:pos="557"/>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2100410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突发公共卫生事件应急处理</w:t>
            </w:r>
          </w:p>
        </w:tc>
        <w:tc>
          <w:tcPr>
            <w:tcW w:w="1006" w:type="dxa"/>
            <w:tcBorders>
              <w:top w:val="single" w:color="000000" w:sz="4" w:space="0"/>
              <w:left w:val="single" w:color="000000" w:sz="4" w:space="0"/>
              <w:bottom w:val="single" w:color="000000" w:sz="4" w:space="0"/>
              <w:right w:val="single" w:color="000000" w:sz="4" w:space="0"/>
            </w:tcBorders>
            <w:vAlign w:val="center"/>
          </w:tcPr>
          <w:p>
            <w:pPr>
              <w:tabs>
                <w:tab w:val="left" w:pos="527"/>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tabs>
                <w:tab w:val="left" w:pos="382"/>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0.3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bl>
    <w:p>
      <w:pPr>
        <w:widowControl/>
        <w:jc w:val="left"/>
        <w:rPr>
          <w:rFonts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注：本表反映部门本年度一般公共预算财政拨款实际支出情况。</w:t>
      </w:r>
      <w:r>
        <w:rPr>
          <w:rFonts w:hint="eastAsia" w:cs="宋体" w:asciiTheme="minorEastAsia" w:hAnsiTheme="minorEastAsia" w:eastAsiaTheme="minorEastAsia"/>
          <w:color w:val="000000" w:themeColor="text1"/>
          <w:kern w:val="0"/>
          <w:szCs w:val="21"/>
          <w14:textFill>
            <w14:solidFill>
              <w14:schemeClr w14:val="tx1"/>
            </w14:solidFill>
          </w14:textFill>
        </w:rPr>
        <w:t>本表金额转换为万元时，因四舍五入可能存在尾差。</w:t>
      </w: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cs="宋体" w:asciiTheme="minorEastAsia" w:hAnsiTheme="minorEastAsia" w:eastAsiaTheme="minorEastAsia"/>
          <w:b/>
          <w:bCs/>
          <w:color w:val="000000" w:themeColor="text1"/>
          <w:sz w:val="32"/>
          <w:szCs w:val="32"/>
          <w14:textFill>
            <w14:solidFill>
              <w14:schemeClr w14:val="tx1"/>
            </w14:solidFill>
          </w14:textFill>
        </w:rPr>
        <w:br w:type="page"/>
      </w:r>
      <w:r>
        <w:rPr>
          <w:rFonts w:hint="eastAsia" w:cs="宋体" w:asciiTheme="minorEastAsia" w:hAnsiTheme="minorEastAsia" w:eastAsiaTheme="minorEastAsia"/>
          <w:b/>
          <w:bCs/>
          <w:color w:val="000000" w:themeColor="text1"/>
          <w:sz w:val="32"/>
          <w:szCs w:val="32"/>
          <w14:textFill>
            <w14:solidFill>
              <w14:schemeClr w14:val="tx1"/>
            </w14:solidFill>
          </w14:textFill>
        </w:rPr>
        <w:t>一般公共预算财政拨款基本支出决算表（按经济分类科目）</w:t>
      </w:r>
    </w:p>
    <w:p>
      <w:pPr>
        <w:ind w:firstLine="7590" w:firstLineChars="36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06</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经济分类</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合计</w:t>
            </w:r>
          </w:p>
        </w:tc>
        <w:tc>
          <w:tcPr>
            <w:tcW w:w="1659" w:type="dxa"/>
            <w:tcBorders>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124.83</w:t>
            </w:r>
          </w:p>
        </w:tc>
        <w:tc>
          <w:tcPr>
            <w:tcW w:w="1437" w:type="dxa"/>
            <w:tcBorders>
              <w:left w:val="single" w:color="000000" w:sz="4" w:space="0"/>
              <w:bottom w:val="single" w:color="000000" w:sz="4" w:space="0"/>
              <w:right w:val="single" w:color="000000" w:sz="4" w:space="0"/>
            </w:tcBorders>
            <w:vAlign w:val="center"/>
          </w:tcPr>
          <w:p>
            <w:pPr>
              <w:tabs>
                <w:tab w:val="left" w:pos="517"/>
              </w:tabs>
              <w:jc w:val="left"/>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ab/>
            </w:r>
            <w:r>
              <w:rPr>
                <w:rFonts w:hint="eastAsia" w:cs="宋体" w:asciiTheme="minorEastAsia" w:hAnsiTheme="minorEastAsia" w:eastAsiaTheme="minorEastAsia"/>
                <w:b/>
                <w:color w:val="000000" w:themeColor="text1"/>
                <w:szCs w:val="21"/>
                <w14:textFill>
                  <w14:solidFill>
                    <w14:schemeClr w14:val="tx1"/>
                  </w14:solidFill>
                </w14:textFill>
              </w:rPr>
              <w:t>113.94</w:t>
            </w:r>
          </w:p>
        </w:tc>
        <w:tc>
          <w:tcPr>
            <w:tcW w:w="1363" w:type="dxa"/>
            <w:tcBorders>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10.89</w:t>
            </w:r>
          </w:p>
        </w:tc>
        <w:tc>
          <w:tcPr>
            <w:tcW w:w="1155" w:type="dxa"/>
            <w:tcBorders>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113.94</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113.94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27.90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27.90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30102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33.43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33.43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38.18</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38.18</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30108</w:t>
            </w:r>
          </w:p>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8</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8</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30109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职业年金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0.97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0.97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3.36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3.36</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0.04</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0.04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0.06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0.06</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30113</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住房公积金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1.04</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1.04</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tabs>
                <w:tab w:val="center" w:pos="563"/>
              </w:tabs>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30199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其他工资福利支出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0.96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0.96</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10.89</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tabs>
                <w:tab w:val="left" w:pos="445"/>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10.89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30201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2.37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2.37</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30205</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0.12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0.12</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30206</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30207</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邮电费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0.23</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0.23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30216</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培训费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0.36</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0.36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30228</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工会经费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0.91</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0.91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30299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其他商品服务支出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0.20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tabs>
                <w:tab w:val="left" w:pos="595"/>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0.20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其他交通费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6.60</w:t>
            </w:r>
          </w:p>
        </w:tc>
        <w:tc>
          <w:tcPr>
            <w:tcW w:w="1437" w:type="dxa"/>
            <w:tcBorders>
              <w:top w:val="single" w:color="000000" w:sz="4" w:space="0"/>
              <w:left w:val="single" w:color="000000" w:sz="4" w:space="0"/>
              <w:bottom w:val="single" w:color="000000" w:sz="4" w:space="0"/>
              <w:right w:val="single" w:color="000000" w:sz="4" w:space="0"/>
            </w:tcBorders>
            <w:vAlign w:val="center"/>
          </w:tcPr>
          <w:p>
            <w:pPr>
              <w:tabs>
                <w:tab w:val="left" w:pos="532"/>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p>
        </w:tc>
        <w:tc>
          <w:tcPr>
            <w:tcW w:w="1363" w:type="dxa"/>
            <w:tcBorders>
              <w:top w:val="single" w:color="000000" w:sz="4" w:space="0"/>
              <w:left w:val="single" w:color="000000" w:sz="4" w:space="0"/>
              <w:bottom w:val="single" w:color="000000" w:sz="4" w:space="0"/>
              <w:right w:val="single" w:color="000000" w:sz="4" w:space="0"/>
            </w:tcBorders>
            <w:vAlign w:val="center"/>
          </w:tcPr>
          <w:p>
            <w:pPr>
              <w:tabs>
                <w:tab w:val="left" w:pos="520"/>
              </w:tabs>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ab/>
            </w:r>
            <w:r>
              <w:rPr>
                <w:rFonts w:hint="eastAsia" w:cs="宋体" w:asciiTheme="minorEastAsia" w:hAnsiTheme="minorEastAsia" w:eastAsiaTheme="minorEastAsia"/>
                <w:color w:val="000000" w:themeColor="text1"/>
                <w:szCs w:val="21"/>
                <w14:textFill>
                  <w14:solidFill>
                    <w14:schemeClr w14:val="tx1"/>
                  </w14:solidFill>
                </w14:textFill>
              </w:rPr>
              <w:t>6.6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310</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其他资本性支出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31002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房屋建筑物购建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kern w:val="0"/>
                <w:szCs w:val="21"/>
                <w14:textFill>
                  <w14:solidFill>
                    <w14:schemeClr w14:val="tx1"/>
                  </w14:solidFill>
                </w14:textFill>
              </w:rPr>
              <w:t xml:space="preserve">  31003</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办公设备购置</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kern w:val="0"/>
                <w:szCs w:val="21"/>
                <w14:textFill>
                  <w14:solidFill>
                    <w14:schemeClr w14:val="tx1"/>
                  </w14:solidFill>
                </w14:textFill>
              </w:rPr>
              <w:t>……</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cs="宋体" w:asciiTheme="minorEastAsia" w:hAnsiTheme="minorEastAsia" w:eastAsiaTheme="minorEastAsia"/>
                <w:color w:val="000000" w:themeColor="text1"/>
                <w:kern w:val="0"/>
                <w:szCs w:val="21"/>
                <w14:textFill>
                  <w14:solidFill>
                    <w14:schemeClr w14:val="tx1"/>
                  </w14:solidFill>
                </w14:textFill>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bl>
    <w:p>
      <w:pPr>
        <w:widowControl/>
        <w:jc w:val="left"/>
        <w:rPr>
          <w:rFonts w:asciiTheme="minorEastAsia" w:hAnsiTheme="minorEastAsia" w:eastAsia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注：本表反映部门本年度一般公共预算财政拨款基本支出明细情况。</w:t>
      </w:r>
      <w:r>
        <w:rPr>
          <w:rFonts w:hint="eastAsia" w:cs="宋体" w:asciiTheme="minorEastAsia" w:hAnsiTheme="minorEastAsia" w:eastAsiaTheme="minorEastAsia"/>
          <w:color w:val="000000" w:themeColor="text1"/>
          <w:kern w:val="0"/>
          <w:szCs w:val="21"/>
          <w14:textFill>
            <w14:solidFill>
              <w14:schemeClr w14:val="tx1"/>
            </w14:solidFill>
          </w14:textFill>
        </w:rPr>
        <w:t>本表金额转换为万元时，因四舍五入可能存在尾差。</w:t>
      </w: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cs="宋体" w:asciiTheme="minorEastAsia" w:hAnsiTheme="minorEastAsia" w:eastAsiaTheme="minorEastAsia"/>
          <w:b/>
          <w:bCs/>
          <w:color w:val="000000" w:themeColor="text1"/>
          <w:sz w:val="32"/>
          <w:szCs w:val="32"/>
          <w14:textFill>
            <w14:solidFill>
              <w14:schemeClr w14:val="tx1"/>
            </w14:solidFill>
          </w14:textFill>
        </w:rPr>
        <w:br w:type="page"/>
      </w:r>
      <w:r>
        <w:rPr>
          <w:rFonts w:hint="eastAsia" w:cs="宋体" w:asciiTheme="minorEastAsia" w:hAnsiTheme="minorEastAsia" w:eastAsiaTheme="minorEastAsia"/>
          <w:b/>
          <w:bCs/>
          <w:color w:val="000000" w:themeColor="text1"/>
          <w:sz w:val="32"/>
          <w:szCs w:val="32"/>
          <w14:textFill>
            <w14:solidFill>
              <w14:schemeClr w14:val="tx1"/>
            </w14:solidFill>
          </w14:textFill>
        </w:rPr>
        <w:t>一般公共预算财政拨款“三公”经费</w:t>
      </w:r>
    </w:p>
    <w:p>
      <w:pPr>
        <w:spacing w:line="520" w:lineRule="exact"/>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及会议费、培训费支出决算表</w:t>
      </w:r>
    </w:p>
    <w:p>
      <w:pPr>
        <w:ind w:firstLine="7590" w:firstLineChars="36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07</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公务</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Cs/>
                <w:color w:val="000000" w:themeColor="text1"/>
                <w:szCs w:val="21"/>
                <w14:textFill>
                  <w14:solidFill>
                    <w14:schemeClr w14:val="tx1"/>
                  </w14:solidFill>
                </w14:textFill>
              </w:rPr>
            </w:pPr>
            <w:r>
              <w:rPr>
                <w:rFonts w:cs="宋体" w:asciiTheme="minorEastAsia" w:hAnsiTheme="minorEastAsia" w:eastAsiaTheme="minorEastAsia"/>
                <w:bCs/>
                <w:color w:val="000000" w:themeColor="text1"/>
                <w:kern w:val="0"/>
                <w:szCs w:val="21"/>
                <w14:textFill>
                  <w14:solidFill>
                    <w14:schemeClr w14:val="tx1"/>
                  </w14:solidFill>
                </w14:textFill>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0.36</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0.36</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0.36</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0.36</w:t>
            </w:r>
          </w:p>
        </w:tc>
      </w:tr>
    </w:tbl>
    <w:p>
      <w:pPr>
        <w:widowControl/>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一般公共预算财政拨款“三公”经费、会议费、培训费的支出预决算情况。其中，预算数为全年预算数，反映按规定程序调整后的预算数；决算数是包括当年一般公共预算财政拨款和以前年度结转资金安排的实际支出。本表金额转换为万元时，因四舍五入可能存在尾差。</w:t>
      </w: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rPr>
          <w:rFonts w:cs="宋体" w:asciiTheme="minorEastAsia" w:hAnsiTheme="minorEastAsia" w:eastAsiaTheme="minorEastAsia"/>
          <w:color w:val="000000" w:themeColor="text1"/>
          <w:szCs w:val="21"/>
          <w14:textFill>
            <w14:solidFill>
              <w14:schemeClr w14:val="tx1"/>
            </w14:solidFill>
          </w14:textFill>
        </w:rPr>
      </w:pP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p>
    <w:p>
      <w:pPr>
        <w:jc w:val="center"/>
        <w:rPr>
          <w:rFonts w:cs="宋体" w:asciiTheme="minorEastAsia" w:hAnsiTheme="minorEastAsia" w:eastAsiaTheme="minorEastAsia"/>
          <w:b/>
          <w:bCs/>
          <w:color w:val="000000" w:themeColor="text1"/>
          <w:sz w:val="32"/>
          <w:szCs w:val="32"/>
          <w14:textFill>
            <w14:solidFill>
              <w14:schemeClr w14:val="tx1"/>
            </w14:solidFill>
          </w14:textFill>
        </w:rPr>
      </w:pPr>
      <w:r>
        <w:rPr>
          <w:rFonts w:hint="eastAsia" w:cs="宋体" w:asciiTheme="minorEastAsia" w:hAnsiTheme="minorEastAsia" w:eastAsiaTheme="minorEastAsia"/>
          <w:b/>
          <w:bCs/>
          <w:color w:val="000000" w:themeColor="text1"/>
          <w:sz w:val="32"/>
          <w:szCs w:val="32"/>
          <w14:textFill>
            <w14:solidFill>
              <w14:schemeClr w14:val="tx1"/>
            </w14:solidFill>
          </w14:textFill>
        </w:rPr>
        <w:t>政府性基金预算财政拨款收入支出决算表</w:t>
      </w:r>
    </w:p>
    <w:p>
      <w:pPr>
        <w:ind w:firstLine="7590" w:firstLineChars="36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08</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年末结转</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olor w:val="000000" w:themeColor="text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合计</w:t>
            </w:r>
          </w:p>
        </w:tc>
        <w:tc>
          <w:tcPr>
            <w:tcW w:w="1049" w:type="dxa"/>
            <w:tcBorders>
              <w:top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b/>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r>
    </w:tbl>
    <w:p>
      <w:pPr>
        <w:widowControl/>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注：本表反映部门本年度政府性基金预算财政拨款收入、支出及结转和结余情况</w:t>
      </w:r>
      <w:r>
        <w:rPr>
          <w:rFonts w:cs="宋体" w:asciiTheme="minorEastAsia" w:hAnsiTheme="minorEastAsia" w:eastAsiaTheme="minorEastAsia"/>
          <w:color w:val="000000" w:themeColor="text1"/>
          <w:szCs w:val="21"/>
          <w14:textFill>
            <w14:solidFill>
              <w14:schemeClr w14:val="tx1"/>
            </w14:solidFill>
          </w14:textFill>
        </w:rPr>
        <w:t>，本部门本年度</w:t>
      </w:r>
    </w:p>
    <w:p>
      <w:pPr>
        <w:widowControl/>
        <w:jc w:val="left"/>
        <w:rPr>
          <w:rFonts w:cs="宋体" w:asciiTheme="minorEastAsia" w:hAnsiTheme="minorEastAsia" w:eastAsiaTheme="minorEastAsia"/>
          <w:color w:val="000000" w:themeColor="text1"/>
          <w:szCs w:val="21"/>
          <w14:textFill>
            <w14:solidFill>
              <w14:schemeClr w14:val="tx1"/>
            </w14:solidFill>
          </w14:textFill>
        </w:rPr>
      </w:pPr>
      <w:r>
        <w:rPr>
          <w:rFonts w:cs="宋体" w:asciiTheme="minorEastAsia" w:hAnsiTheme="minorEastAsia" w:eastAsiaTheme="minorEastAsia"/>
          <w:color w:val="000000" w:themeColor="text1"/>
          <w:szCs w:val="21"/>
          <w14:textFill>
            <w14:solidFill>
              <w14:schemeClr w14:val="tx1"/>
            </w14:solidFill>
          </w14:textFill>
        </w:rPr>
        <w:t>无政府性基金预算财政拨款收入支出。</w:t>
      </w:r>
      <w:r>
        <w:rPr>
          <w:rFonts w:hint="eastAsia" w:cs="宋体" w:asciiTheme="minorEastAsia" w:hAnsiTheme="minorEastAsia" w:eastAsiaTheme="minorEastAsia"/>
          <w:color w:val="000000" w:themeColor="text1"/>
          <w:szCs w:val="21"/>
          <w14:textFill>
            <w14:solidFill>
              <w14:schemeClr w14:val="tx1"/>
            </w14:solidFill>
          </w14:textFill>
        </w:rPr>
        <w:t>如空表请备注</w:t>
      </w:r>
    </w:p>
    <w:p>
      <w:pPr>
        <w:rPr>
          <w:rFonts w:asciiTheme="minorEastAsia" w:hAnsiTheme="minorEastAsia" w:eastAsiaTheme="minorEastAsia"/>
          <w:color w:val="000000" w:themeColor="text1"/>
          <w14:textFill>
            <w14:solidFill>
              <w14:schemeClr w14:val="tx1"/>
            </w14:solidFill>
          </w14:textFill>
        </w:rPr>
      </w:pPr>
    </w:p>
    <w:p>
      <w:pPr>
        <w:jc w:val="center"/>
        <w:rPr>
          <w:rFonts w:asciiTheme="minorEastAsia" w:hAnsiTheme="minorEastAsia" w:eastAsiaTheme="minorEastAsia"/>
          <w:color w:val="000000" w:themeColor="text1"/>
          <w:kern w:val="0"/>
          <w:sz w:val="44"/>
          <w:szCs w:val="44"/>
          <w14:textFill>
            <w14:solidFill>
              <w14:schemeClr w14:val="tx1"/>
            </w14:solidFill>
          </w14:textFill>
        </w:rPr>
      </w:pPr>
      <w:r>
        <w:rPr>
          <w:rFonts w:asciiTheme="minorEastAsia" w:hAnsiTheme="minorEastAsia" w:eastAsiaTheme="minorEastAsia"/>
          <w:color w:val="000000" w:themeColor="text1"/>
          <w:kern w:val="0"/>
          <w:sz w:val="44"/>
          <w:szCs w:val="44"/>
          <w14:textFill>
            <w14:solidFill>
              <w14:schemeClr w14:val="tx1"/>
            </w14:solidFill>
          </w14:textFill>
        </w:rPr>
        <w:br w:type="page"/>
      </w:r>
      <w:r>
        <w:rPr>
          <w:rFonts w:hint="eastAsia" w:cs="宋体" w:asciiTheme="minorEastAsia" w:hAnsiTheme="minorEastAsia" w:eastAsiaTheme="minorEastAsia"/>
          <w:b/>
          <w:bCs/>
          <w:color w:val="000000" w:themeColor="text1"/>
          <w:sz w:val="32"/>
          <w:szCs w:val="32"/>
          <w14:textFill>
            <w14:solidFill>
              <w14:schemeClr w14:val="tx1"/>
            </w14:solidFill>
          </w14:textFill>
        </w:rPr>
        <w:t>国有资本经营预算财政拨款支出决算表</w:t>
      </w:r>
    </w:p>
    <w:p>
      <w:pPr>
        <w:ind w:firstLine="7590" w:firstLineChars="36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公开</w:t>
      </w:r>
      <w:r>
        <w:rPr>
          <w:rFonts w:cs="宋体" w:asciiTheme="minorEastAsia" w:hAnsiTheme="minorEastAsia" w:eastAsiaTheme="minorEastAsia"/>
          <w:b/>
          <w:bCs/>
          <w:color w:val="000000" w:themeColor="text1"/>
          <w:szCs w:val="21"/>
          <w14:textFill>
            <w14:solidFill>
              <w14:schemeClr w14:val="tx1"/>
            </w14:solidFill>
          </w14:textFill>
        </w:rPr>
        <w:t>09</w:t>
      </w:r>
      <w:r>
        <w:rPr>
          <w:rFonts w:hint="eastAsia" w:cs="宋体" w:asciiTheme="minorEastAsia" w:hAnsiTheme="minorEastAsia" w:eastAsiaTheme="minorEastAsia"/>
          <w:b/>
          <w:bCs/>
          <w:color w:val="000000" w:themeColor="text1"/>
          <w:szCs w:val="21"/>
          <w14:textFill>
            <w14:solidFill>
              <w14:schemeClr w14:val="tx1"/>
            </w14:solidFill>
          </w14:textFill>
        </w:rPr>
        <w:t>表</w:t>
      </w:r>
    </w:p>
    <w:p>
      <w:pPr>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编制部门：西安市莲湖区投资合作局</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14:textFill>
            <w14:solidFill>
              <w14:schemeClr w14:val="tx1"/>
            </w14:solidFill>
          </w14:textFill>
        </w:rPr>
        <w:t>金额单位：万元</w:t>
      </w:r>
    </w:p>
    <w:tbl>
      <w:tblPr>
        <w:tblStyle w:val="11"/>
        <w:tblW w:w="8873" w:type="dxa"/>
        <w:tblInd w:w="0" w:type="dxa"/>
        <w:tblLayout w:type="fixed"/>
        <w:tblCellMar>
          <w:top w:w="15" w:type="dxa"/>
          <w:left w:w="15" w:type="dxa"/>
          <w:bottom w:w="15" w:type="dxa"/>
          <w:right w:w="15" w:type="dxa"/>
        </w:tblCellMar>
      </w:tblPr>
      <w:tblGrid>
        <w:gridCol w:w="1672"/>
        <w:gridCol w:w="1870"/>
        <w:gridCol w:w="1523"/>
        <w:gridCol w:w="1881"/>
        <w:gridCol w:w="1927"/>
      </w:tblGrid>
      <w:tr>
        <w:tblPrEx>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w:t>
            </w:r>
          </w:p>
        </w:tc>
        <w:tc>
          <w:tcPr>
            <w:tcW w:w="5331" w:type="dxa"/>
            <w:gridSpan w:val="3"/>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本年支出</w:t>
            </w:r>
          </w:p>
        </w:tc>
      </w:tr>
      <w:tr>
        <w:tblPrEx>
          <w:tblCellMar>
            <w:top w:w="15" w:type="dxa"/>
            <w:left w:w="15" w:type="dxa"/>
            <w:bottom w:w="15" w:type="dxa"/>
            <w:right w:w="15" w:type="dxa"/>
          </w:tblCellMar>
        </w:tblPrEx>
        <w:trPr>
          <w:trHeight w:val="863"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kern w:val="0"/>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功能分类</w:t>
            </w:r>
          </w:p>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科目编码</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科目名称</w:t>
            </w:r>
          </w:p>
        </w:tc>
        <w:tc>
          <w:tcPr>
            <w:tcW w:w="15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小计</w:t>
            </w:r>
          </w:p>
        </w:tc>
        <w:tc>
          <w:tcPr>
            <w:tcW w:w="18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基本支出</w:t>
            </w:r>
          </w:p>
        </w:tc>
        <w:tc>
          <w:tcPr>
            <w:tcW w:w="192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项目支出</w:t>
            </w:r>
          </w:p>
        </w:tc>
      </w:tr>
      <w:tr>
        <w:tblPrEx>
          <w:tblCellMar>
            <w:top w:w="15" w:type="dxa"/>
            <w:left w:w="15" w:type="dxa"/>
            <w:bottom w:w="15" w:type="dxa"/>
            <w:right w:w="15" w:type="dxa"/>
          </w:tblCellMar>
        </w:tblPrEx>
        <w:trPr>
          <w:trHeight w:val="524" w:hRule="atLeast"/>
        </w:trPr>
        <w:tc>
          <w:tcPr>
            <w:tcW w:w="354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b/>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kern w:val="0"/>
                <w:szCs w:val="21"/>
                <w14:textFill>
                  <w14:solidFill>
                    <w14:schemeClr w14:val="tx1"/>
                  </w14:solidFill>
                </w14:textFill>
              </w:rPr>
              <w:t>合计</w:t>
            </w:r>
          </w:p>
        </w:tc>
        <w:tc>
          <w:tcPr>
            <w:tcW w:w="1523"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b/>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bottom"/>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30"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r>
        <w:tblPrEx>
          <w:tblCellMar>
            <w:top w:w="15" w:type="dxa"/>
            <w:left w:w="15" w:type="dxa"/>
            <w:bottom w:w="15" w:type="dxa"/>
            <w:right w:w="15" w:type="dxa"/>
          </w:tblCellMar>
        </w:tblPrEx>
        <w:trPr>
          <w:trHeight w:val="524" w:hRule="atLeast"/>
        </w:trPr>
        <w:tc>
          <w:tcPr>
            <w:tcW w:w="1672" w:type="dxa"/>
            <w:tcBorders>
              <w:top w:val="single" w:color="000000" w:sz="4" w:space="0"/>
              <w:left w:val="single" w:color="000000" w:sz="4" w:space="0"/>
              <w:bottom w:val="single" w:color="000000" w:sz="4" w:space="0"/>
              <w:right w:val="single" w:color="000000" w:sz="4" w:space="0"/>
            </w:tcBorders>
            <w:vAlign w:val="center"/>
          </w:tcPr>
          <w:p>
            <w:pPr>
              <w:rPr>
                <w:rFonts w:cs="宋体" w:asciiTheme="minorEastAsia" w:hAnsiTheme="minorEastAsia" w:eastAsiaTheme="minorEastAsia"/>
                <w:color w:val="000000" w:themeColor="text1"/>
                <w:szCs w:val="21"/>
                <w14:textFill>
                  <w14:solidFill>
                    <w14:schemeClr w14:val="tx1"/>
                  </w14:solidFill>
                </w14:textFill>
              </w:rPr>
            </w:pPr>
          </w:p>
        </w:tc>
        <w:tc>
          <w:tcPr>
            <w:tcW w:w="1870"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523"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881" w:type="dxa"/>
            <w:tcBorders>
              <w:top w:val="single" w:color="000000" w:sz="4" w:space="0"/>
              <w:left w:val="single" w:color="000000" w:sz="4" w:space="0"/>
              <w:bottom w:val="single" w:color="000000" w:sz="4" w:space="0"/>
              <w:right w:val="single" w:color="000000" w:sz="4" w:space="0"/>
            </w:tcBorders>
            <w:vAlign w:val="center"/>
          </w:tcPr>
          <w:p>
            <w:pPr>
              <w:jc w:val="right"/>
              <w:rPr>
                <w:rFonts w:cs="宋体" w:asciiTheme="minorEastAsia" w:hAnsiTheme="minorEastAsia" w:eastAsiaTheme="minorEastAsia"/>
                <w:color w:val="000000" w:themeColor="text1"/>
                <w:szCs w:val="21"/>
                <w14:textFill>
                  <w14:solidFill>
                    <w14:schemeClr w14:val="tx1"/>
                  </w14:solidFill>
                </w14:textFill>
              </w:rPr>
            </w:pPr>
          </w:p>
        </w:tc>
        <w:tc>
          <w:tcPr>
            <w:tcW w:w="1927" w:type="dxa"/>
            <w:tcBorders>
              <w:top w:val="single" w:color="000000" w:sz="4" w:space="0"/>
              <w:left w:val="single" w:color="000000" w:sz="4" w:space="0"/>
              <w:bottom w:val="single" w:color="000000" w:sz="4" w:space="0"/>
              <w:right w:val="single" w:color="000000" w:sz="4" w:space="0"/>
            </w:tcBorders>
            <w:vAlign w:val="center"/>
          </w:tcPr>
          <w:p>
            <w:pPr>
              <w:jc w:val="left"/>
              <w:rPr>
                <w:rFonts w:cs="宋体" w:asciiTheme="minorEastAsia" w:hAnsiTheme="minorEastAsia" w:eastAsiaTheme="minorEastAsia"/>
                <w:color w:val="000000" w:themeColor="text1"/>
                <w:szCs w:val="21"/>
                <w14:textFill>
                  <w14:solidFill>
                    <w14:schemeClr w14:val="tx1"/>
                  </w14:solidFill>
                </w14:textFill>
              </w:rPr>
            </w:pPr>
          </w:p>
        </w:tc>
      </w:tr>
    </w:tbl>
    <w:p>
      <w:pPr>
        <w:widowControl/>
        <w:jc w:val="left"/>
        <w:rPr>
          <w:rFonts w:cs="宋体" w:asciiTheme="minorEastAsia" w:hAnsiTheme="minorEastAsia" w:eastAsiaTheme="minorEastAsia"/>
          <w:color w:val="000000" w:themeColor="text1"/>
          <w:szCs w:val="21"/>
          <w14:textFill>
            <w14:solidFill>
              <w14:schemeClr w14:val="tx1"/>
            </w14:solidFill>
          </w14:textFill>
        </w:rPr>
      </w:pPr>
    </w:p>
    <w:p>
      <w:pPr>
        <w:widowControl/>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注：本表反映部门本年度国有资本经营预算财政拨款支出情况</w:t>
      </w:r>
      <w:r>
        <w:rPr>
          <w:rFonts w:cs="宋体" w:asciiTheme="minorEastAsia" w:hAnsiTheme="minorEastAsia" w:eastAsiaTheme="minorEastAsia"/>
          <w:color w:val="000000" w:themeColor="text1"/>
          <w:szCs w:val="21"/>
          <w14:textFill>
            <w14:solidFill>
              <w14:schemeClr w14:val="tx1"/>
            </w14:solidFill>
          </w14:textFill>
        </w:rPr>
        <w:t>，本部门本年无度国有资本经营预算财政拨款支出。</w:t>
      </w:r>
      <w:r>
        <w:rPr>
          <w:rFonts w:hint="eastAsia" w:cs="宋体" w:asciiTheme="minorEastAsia" w:hAnsiTheme="minorEastAsia" w:eastAsiaTheme="minorEastAsia"/>
          <w:color w:val="000000" w:themeColor="text1"/>
          <w:szCs w:val="21"/>
          <w14:textFill>
            <w14:solidFill>
              <w14:schemeClr w14:val="tx1"/>
            </w14:solidFill>
          </w14:textFill>
        </w:rPr>
        <w:t>如空表请备注</w:t>
      </w:r>
    </w:p>
    <w:p>
      <w:pPr>
        <w:spacing w:line="560" w:lineRule="exact"/>
        <w:jc w:val="center"/>
        <w:rPr>
          <w:rFonts w:cs="方正小标宋简体" w:asciiTheme="minorEastAsia" w:hAnsiTheme="minorEastAsia" w:eastAsiaTheme="minorEastAsia"/>
          <w:color w:val="000000" w:themeColor="text1"/>
          <w:kern w:val="0"/>
          <w:sz w:val="44"/>
          <w:szCs w:val="44"/>
          <w14:textFill>
            <w14:solidFill>
              <w14:schemeClr w14:val="tx1"/>
            </w14:solidFill>
          </w14:textFill>
        </w:rPr>
      </w:pPr>
      <w: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t>第三部分</w:t>
      </w:r>
      <w:r>
        <w:rPr>
          <w:rFonts w:cs="方正小标宋简体" w:asciiTheme="minorEastAsia" w:hAnsiTheme="minorEastAsia" w:eastAsiaTheme="minorEastAsia"/>
          <w:color w:val="000000" w:themeColor="text1"/>
          <w:kern w:val="0"/>
          <w:sz w:val="44"/>
          <w:szCs w:val="44"/>
          <w14:textFill>
            <w14:solidFill>
              <w14:schemeClr w14:val="tx1"/>
            </w14:solidFill>
          </w14:textFill>
        </w:rPr>
        <w:t xml:space="preserve"> 2020</w:t>
      </w:r>
      <w: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t>年部门决算情况说明</w:t>
      </w:r>
    </w:p>
    <w:p>
      <w:pPr>
        <w:widowControl/>
        <w:spacing w:line="560" w:lineRule="exact"/>
        <w:rPr>
          <w:rFonts w:asciiTheme="minorEastAsia" w:hAnsiTheme="minorEastAsia" w:eastAsiaTheme="minorEastAsia"/>
          <w:color w:val="000000" w:themeColor="text1"/>
          <w:kern w:val="0"/>
          <w:sz w:val="44"/>
          <w:szCs w:val="44"/>
          <w14:textFill>
            <w14:solidFill>
              <w14:schemeClr w14:val="tx1"/>
            </w14:solidFill>
          </w14:textFill>
        </w:rPr>
      </w:pP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一、收入支出决算总体情况说明</w:t>
      </w:r>
    </w:p>
    <w:p>
      <w:pPr>
        <w:widowControl/>
        <w:ind w:firstLine="640" w:firstLineChars="200"/>
        <w:textAlignment w:val="center"/>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2020年收入</w:t>
      </w:r>
      <w:r>
        <w:rPr>
          <w:rFonts w:hint="eastAsia" w:asciiTheme="minorEastAsia" w:hAnsiTheme="minorEastAsia" w:eastAsiaTheme="minorEastAsia"/>
          <w:color w:val="000000" w:themeColor="text1"/>
          <w:sz w:val="32"/>
          <w:szCs w:val="32"/>
          <w14:textFill>
            <w14:solidFill>
              <w14:schemeClr w14:val="tx1"/>
            </w14:solidFill>
          </w14:textFill>
        </w:rPr>
        <w:t>157.71万元，其中</w:t>
      </w:r>
      <w:r>
        <w:rPr>
          <w:rFonts w:hint="eastAsia" w:cs="宋体" w:asciiTheme="minorEastAsia" w:hAnsiTheme="minorEastAsia" w:eastAsiaTheme="minorEastAsia"/>
          <w:color w:val="000000" w:themeColor="text1"/>
          <w:kern w:val="0"/>
          <w:sz w:val="32"/>
          <w:szCs w:val="32"/>
          <w14:textFill>
            <w14:solidFill>
              <w14:schemeClr w14:val="tx1"/>
            </w14:solidFill>
          </w14:textFill>
        </w:rPr>
        <w:t>一般公共预算财政拨款</w:t>
      </w:r>
      <w:r>
        <w:rPr>
          <w:rFonts w:hint="eastAsia" w:asciiTheme="minorEastAsia" w:hAnsiTheme="minorEastAsia" w:eastAsiaTheme="minorEastAsia"/>
          <w:color w:val="000000" w:themeColor="text1"/>
          <w:sz w:val="32"/>
          <w:szCs w:val="32"/>
          <w14:textFill>
            <w14:solidFill>
              <w14:schemeClr w14:val="tx1"/>
            </w14:solidFill>
          </w14:textFill>
        </w:rPr>
        <w:t>157.71万元</w:t>
      </w:r>
      <w:r>
        <w:rPr>
          <w:rFonts w:asciiTheme="minorEastAsia" w:hAnsiTheme="minorEastAsia" w:eastAsiaTheme="minorEastAsia"/>
          <w:color w:val="000000" w:themeColor="text1"/>
          <w:sz w:val="32"/>
          <w:szCs w:val="32"/>
          <w14:textFill>
            <w14:solidFill>
              <w14:schemeClr w14:val="tx1"/>
            </w14:solidFill>
          </w14:textFill>
        </w:rPr>
        <w:t>比上年增</w:t>
      </w:r>
      <w:r>
        <w:rPr>
          <w:rFonts w:hint="eastAsia" w:cs="宋体" w:asciiTheme="minorEastAsia" w:hAnsiTheme="minorEastAsia" w:eastAsiaTheme="minorEastAsia"/>
          <w:color w:val="000000" w:themeColor="text1"/>
          <w:sz w:val="32"/>
          <w:szCs w:val="32"/>
          <w14:textFill>
            <w14:solidFill>
              <w14:schemeClr w14:val="tx1"/>
            </w14:solidFill>
          </w14:textFill>
        </w:rPr>
        <w:t>长</w:t>
      </w:r>
      <w:r>
        <w:rPr>
          <w:rFonts w:hint="eastAsia" w:asciiTheme="minorEastAsia" w:hAnsiTheme="minorEastAsia" w:eastAsiaTheme="minorEastAsia"/>
          <w:color w:val="000000" w:themeColor="text1"/>
          <w:sz w:val="32"/>
          <w:szCs w:val="32"/>
          <w14:textFill>
            <w14:solidFill>
              <w14:schemeClr w14:val="tx1"/>
            </w14:solidFill>
          </w14:textFill>
        </w:rPr>
        <w:t>80.48万元</w:t>
      </w:r>
      <w:r>
        <w:rPr>
          <w:rFonts w:asciiTheme="minorEastAsia" w:hAnsiTheme="minorEastAsia" w:eastAsiaTheme="minorEastAsia"/>
          <w:color w:val="000000" w:themeColor="text1"/>
          <w:sz w:val="32"/>
          <w:szCs w:val="32"/>
          <w14:textFill>
            <w14:solidFill>
              <w14:schemeClr w14:val="tx1"/>
            </w14:solidFill>
          </w14:textFill>
        </w:rPr>
        <w:t>，主要原因</w:t>
      </w:r>
      <w:r>
        <w:rPr>
          <w:rFonts w:cs="??_GB2312" w:asciiTheme="minorEastAsia" w:hAnsiTheme="minorEastAsia" w:eastAsiaTheme="minorEastAsia"/>
          <w:color w:val="000000" w:themeColor="text1"/>
          <w:kern w:val="0"/>
          <w:sz w:val="32"/>
          <w:szCs w:val="32"/>
          <w14:textFill>
            <w14:solidFill>
              <w14:schemeClr w14:val="tx1"/>
            </w14:solidFill>
          </w14:textFill>
        </w:rPr>
        <w:t>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本单位2019年4月成立，8月财务独立核算，2020年又增加一人</w:t>
      </w:r>
      <w:r>
        <w:rPr>
          <w:rFonts w:asciiTheme="minorEastAsia" w:hAnsiTheme="minorEastAsia" w:eastAsiaTheme="minorEastAsia"/>
          <w:color w:val="000000" w:themeColor="text1"/>
          <w:sz w:val="32"/>
          <w:szCs w:val="32"/>
          <w14:textFill>
            <w14:solidFill>
              <w14:schemeClr w14:val="tx1"/>
            </w14:solidFill>
          </w14:textFill>
        </w:rPr>
        <w:t>。</w:t>
      </w:r>
    </w:p>
    <w:p>
      <w:pPr>
        <w:widowControl/>
        <w:spacing w:line="560" w:lineRule="exact"/>
        <w:ind w:firstLine="640" w:firstLineChars="200"/>
        <w:jc w:val="left"/>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2020年支出</w:t>
      </w:r>
      <w:r>
        <w:rPr>
          <w:rFonts w:hint="eastAsia" w:asciiTheme="minorEastAsia" w:hAnsiTheme="minorEastAsia" w:eastAsiaTheme="minorEastAsia"/>
          <w:color w:val="000000" w:themeColor="text1"/>
          <w:sz w:val="32"/>
          <w:szCs w:val="32"/>
          <w14:textFill>
            <w14:solidFill>
              <w14:schemeClr w14:val="tx1"/>
            </w14:solidFill>
          </w14:textFill>
        </w:rPr>
        <w:t>157.71万元，其中</w:t>
      </w:r>
      <w:r>
        <w:rPr>
          <w:rFonts w:hint="eastAsia" w:cs="宋体" w:asciiTheme="minorEastAsia" w:hAnsiTheme="minorEastAsia" w:eastAsiaTheme="minorEastAsia"/>
          <w:color w:val="000000" w:themeColor="text1"/>
          <w:kern w:val="0"/>
          <w:sz w:val="32"/>
          <w:szCs w:val="32"/>
          <w14:textFill>
            <w14:solidFill>
              <w14:schemeClr w14:val="tx1"/>
            </w14:solidFill>
          </w14:textFill>
        </w:rPr>
        <w:t>一般公共服务支出157.41万元、卫生健康支出0.3万元</w:t>
      </w:r>
      <w:r>
        <w:rPr>
          <w:rFonts w:asciiTheme="minorEastAsia" w:hAnsiTheme="minorEastAsia" w:eastAsiaTheme="minorEastAsia"/>
          <w:color w:val="000000" w:themeColor="text1"/>
          <w:sz w:val="32"/>
          <w:szCs w:val="32"/>
          <w14:textFill>
            <w14:solidFill>
              <w14:schemeClr w14:val="tx1"/>
            </w14:solidFill>
          </w14:textFill>
        </w:rPr>
        <w:t>比上年增长</w:t>
      </w:r>
      <w:r>
        <w:rPr>
          <w:rFonts w:hint="eastAsia" w:asciiTheme="minorEastAsia" w:hAnsiTheme="minorEastAsia" w:eastAsiaTheme="minorEastAsia"/>
          <w:color w:val="000000" w:themeColor="text1"/>
          <w:sz w:val="32"/>
          <w:szCs w:val="32"/>
          <w14:textFill>
            <w14:solidFill>
              <w14:schemeClr w14:val="tx1"/>
            </w14:solidFill>
          </w14:textFill>
        </w:rPr>
        <w:t>80.48万元</w:t>
      </w:r>
      <w:r>
        <w:rPr>
          <w:rFonts w:asciiTheme="minorEastAsia" w:hAnsiTheme="minorEastAsia" w:eastAsiaTheme="minorEastAsia"/>
          <w:color w:val="000000" w:themeColor="text1"/>
          <w:sz w:val="32"/>
          <w:szCs w:val="32"/>
          <w14:textFill>
            <w14:solidFill>
              <w14:schemeClr w14:val="tx1"/>
            </w14:solidFill>
          </w14:textFill>
        </w:rPr>
        <w:t>，主要原因</w:t>
      </w:r>
      <w:r>
        <w:rPr>
          <w:rFonts w:cs="??_GB2312" w:asciiTheme="minorEastAsia" w:hAnsiTheme="minorEastAsia" w:eastAsiaTheme="minorEastAsia"/>
          <w:color w:val="000000" w:themeColor="text1"/>
          <w:kern w:val="0"/>
          <w:sz w:val="32"/>
          <w:szCs w:val="32"/>
          <w14:textFill>
            <w14:solidFill>
              <w14:schemeClr w14:val="tx1"/>
            </w14:solidFill>
          </w14:textFill>
        </w:rPr>
        <w:t>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本单位2019年4月成立，8月财务独立核算，2020年又增加一人</w:t>
      </w:r>
      <w:r>
        <w:rPr>
          <w:rFonts w:asciiTheme="minorEastAsia" w:hAnsiTheme="minorEastAsia" w:eastAsiaTheme="minorEastAsia"/>
          <w:color w:val="000000" w:themeColor="text1"/>
          <w:sz w:val="32"/>
          <w:szCs w:val="32"/>
          <w14:textFill>
            <w14:solidFill>
              <w14:schemeClr w14:val="tx1"/>
            </w14:solidFill>
          </w14:textFill>
        </w:rPr>
        <w:t>。</w:t>
      </w:r>
    </w:p>
    <w:p>
      <w:pPr>
        <w:pStyle w:val="2"/>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drawing>
          <wp:inline distT="0" distB="0" distL="0" distR="0">
            <wp:extent cx="4572000" cy="274320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二、收入决算情况说明</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hint="eastAsia" w:cs="??_GB2312" w:asciiTheme="minorEastAsia" w:hAnsiTheme="minorEastAsia" w:eastAsiaTheme="minorEastAsia"/>
          <w:color w:val="000000" w:themeColor="text1"/>
          <w:kern w:val="0"/>
          <w:sz w:val="32"/>
          <w:szCs w:val="32"/>
          <w14:textFill>
            <w14:solidFill>
              <w14:schemeClr w14:val="tx1"/>
            </w14:solidFill>
          </w14:textFill>
        </w:rPr>
        <w:t>2020年收入合计157.71万</w:t>
      </w:r>
      <w:r>
        <w:rPr>
          <w:rFonts w:cs="??_GB2312" w:asciiTheme="minorEastAsia" w:hAnsiTheme="minorEastAsia" w:eastAsiaTheme="minorEastAsia"/>
          <w:color w:val="000000" w:themeColor="text1"/>
          <w:kern w:val="0"/>
          <w:sz w:val="32"/>
          <w:szCs w:val="32"/>
          <w14:textFill>
            <w14:solidFill>
              <w14:schemeClr w14:val="tx1"/>
            </w14:solidFill>
          </w14:textFill>
        </w:rPr>
        <w:t>元，其中：财政拨款收入</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100</w:t>
      </w:r>
      <w:r>
        <w:rPr>
          <w:rFonts w:cs="??_GB2312" w:asciiTheme="minorEastAsia" w:hAnsiTheme="minorEastAsia" w:eastAsiaTheme="minorEastAsia"/>
          <w:color w:val="000000" w:themeColor="text1"/>
          <w:kern w:val="0"/>
          <w:sz w:val="32"/>
          <w:szCs w:val="32"/>
          <w14:textFill>
            <w14:solidFill>
              <w14:schemeClr w14:val="tx1"/>
            </w14:solidFill>
          </w14:textFill>
        </w:rPr>
        <w:t>%；事业收入</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%；经营收入</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%；其他收入</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pStyle w:val="2"/>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drawing>
          <wp:inline distT="0" distB="0" distL="0" distR="0">
            <wp:extent cx="4572000" cy="2743200"/>
            <wp:effectExtent l="19050" t="0" r="1905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spacing w:line="560" w:lineRule="exact"/>
        <w:ind w:firstLine="640" w:firstLineChars="200"/>
        <w:jc w:val="left"/>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三、支出决算情况说明</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cs="??_GB2312" w:asciiTheme="minorEastAsia" w:hAnsiTheme="minorEastAsia" w:eastAsiaTheme="minorEastAsia"/>
          <w:color w:val="000000" w:themeColor="text1"/>
          <w:kern w:val="0"/>
          <w:sz w:val="32"/>
          <w:szCs w:val="32"/>
          <w14:textFill>
            <w14:solidFill>
              <w14:schemeClr w14:val="tx1"/>
            </w14:solidFill>
          </w14:textFill>
        </w:rPr>
        <w:t>2020年支出合计</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万元，其中：基本支出</w:t>
      </w:r>
      <w:r>
        <w:rPr>
          <w:rFonts w:hint="eastAsia" w:cs="??_GB2312" w:asciiTheme="minorEastAsia" w:hAnsiTheme="minorEastAsia" w:eastAsiaTheme="minorEastAsia"/>
          <w:color w:val="000000" w:themeColor="text1"/>
          <w:kern w:val="0"/>
          <w:sz w:val="32"/>
          <w:szCs w:val="32"/>
          <w14:textFill>
            <w14:solidFill>
              <w14:schemeClr w14:val="tx1"/>
            </w14:solidFill>
          </w14:textFill>
        </w:rPr>
        <w:t>124.83</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79</w:t>
      </w:r>
      <w:r>
        <w:rPr>
          <w:rFonts w:cs="??_GB2312" w:asciiTheme="minorEastAsia" w:hAnsiTheme="minorEastAsia" w:eastAsiaTheme="minorEastAsia"/>
          <w:color w:val="000000" w:themeColor="text1"/>
          <w:kern w:val="0"/>
          <w:sz w:val="32"/>
          <w:szCs w:val="32"/>
          <w14:textFill>
            <w14:solidFill>
              <w14:schemeClr w14:val="tx1"/>
            </w14:solidFill>
          </w14:textFill>
        </w:rPr>
        <w:t>%；项目支出</w:t>
      </w:r>
      <w:r>
        <w:rPr>
          <w:rFonts w:hint="eastAsia" w:cs="??_GB2312" w:asciiTheme="minorEastAsia" w:hAnsiTheme="minorEastAsia" w:eastAsiaTheme="minorEastAsia"/>
          <w:color w:val="000000" w:themeColor="text1"/>
          <w:kern w:val="0"/>
          <w:sz w:val="32"/>
          <w:szCs w:val="32"/>
          <w14:textFill>
            <w14:solidFill>
              <w14:schemeClr w14:val="tx1"/>
            </w14:solidFill>
          </w14:textFill>
        </w:rPr>
        <w:t>32.58</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20</w:t>
      </w:r>
      <w:r>
        <w:rPr>
          <w:rFonts w:cs="??_GB2312" w:asciiTheme="minorEastAsia" w:hAnsiTheme="minorEastAsia" w:eastAsiaTheme="minorEastAsia"/>
          <w:color w:val="000000" w:themeColor="text1"/>
          <w:kern w:val="0"/>
          <w:sz w:val="32"/>
          <w:szCs w:val="32"/>
          <w14:textFill>
            <w14:solidFill>
              <w14:schemeClr w14:val="tx1"/>
            </w14:solidFill>
          </w14:textFill>
        </w:rPr>
        <w:t>%</w:t>
      </w:r>
      <w:r>
        <w:rPr>
          <w:rFonts w:hint="eastAsia" w:cs="??_GB2312" w:asciiTheme="minorEastAsia" w:hAnsiTheme="minorEastAsia" w:eastAsiaTheme="minorEastAsia"/>
          <w:color w:val="000000" w:themeColor="text1"/>
          <w:kern w:val="0"/>
          <w:sz w:val="32"/>
          <w:szCs w:val="32"/>
          <w14:textFill>
            <w14:solidFill>
              <w14:schemeClr w14:val="tx1"/>
            </w14:solidFill>
          </w14:textFill>
        </w:rPr>
        <w:t>，</w:t>
      </w:r>
      <w:r>
        <w:rPr>
          <w:rFonts w:hint="eastAsia" w:cs="宋体" w:asciiTheme="minorEastAsia" w:hAnsiTheme="minorEastAsia" w:eastAsiaTheme="minorEastAsia"/>
          <w:color w:val="000000" w:themeColor="text1"/>
          <w:sz w:val="32"/>
          <w:szCs w:val="32"/>
          <w14:textFill>
            <w14:solidFill>
              <w14:schemeClr w14:val="tx1"/>
            </w14:solidFill>
          </w14:textFill>
        </w:rPr>
        <w:t>突发公共卫生事件应急处理支出0.3万元，占1%</w:t>
      </w:r>
      <w:r>
        <w:rPr>
          <w:rFonts w:cs="??_GB2312" w:asciiTheme="minorEastAsia" w:hAnsiTheme="minorEastAsia" w:eastAsiaTheme="minorEastAsia"/>
          <w:color w:val="000000" w:themeColor="text1"/>
          <w:kern w:val="0"/>
          <w:sz w:val="32"/>
          <w:szCs w:val="32"/>
          <w14:textFill>
            <w14:solidFill>
              <w14:schemeClr w14:val="tx1"/>
            </w14:solidFill>
          </w14:textFill>
        </w:rPr>
        <w:t>；经营支出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widowControl/>
        <w:jc w:val="left"/>
        <w:rPr>
          <w:rFonts w:cs="宋体" w:asciiTheme="minorEastAsia" w:hAnsiTheme="minorEastAsia" w:eastAsiaTheme="minorEastAsia"/>
          <w:color w:val="000000" w:themeColor="text1"/>
          <w:kern w:val="0"/>
          <w:sz w:val="22"/>
          <w:szCs w:val="22"/>
          <w14:textFill>
            <w14:solidFill>
              <w14:schemeClr w14:val="tx1"/>
            </w14:solidFill>
          </w14:textFill>
        </w:rPr>
      </w:pPr>
      <w:r>
        <w:rPr>
          <w:rFonts w:cs="宋体" w:asciiTheme="minorEastAsia" w:hAnsiTheme="minorEastAsia" w:eastAsiaTheme="minorEastAsia"/>
          <w:color w:val="000000" w:themeColor="text1"/>
          <w:kern w:val="0"/>
          <w:sz w:val="22"/>
          <w:szCs w:val="22"/>
          <w14:textFill>
            <w14:solidFill>
              <w14:schemeClr w14:val="tx1"/>
            </w14:solidFill>
          </w14:textFill>
        </w:rPr>
        <w:drawing>
          <wp:inline distT="0" distB="0" distL="0" distR="0">
            <wp:extent cx="4572000" cy="3105150"/>
            <wp:effectExtent l="19050" t="0" r="1905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
        <w:rPr>
          <w:rFonts w:asciiTheme="minorEastAsia" w:hAnsiTheme="minorEastAsia" w:eastAsiaTheme="minorEastAsia"/>
          <w:color w:val="000000" w:themeColor="text1"/>
          <w14:textFill>
            <w14:solidFill>
              <w14:schemeClr w14:val="tx1"/>
            </w14:solidFill>
          </w14:textFill>
        </w:rPr>
      </w:pPr>
    </w:p>
    <w:p>
      <w:pPr>
        <w:widowControl/>
        <w:numPr>
          <w:ilvl w:val="0"/>
          <w:numId w:val="2"/>
        </w:numPr>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财政拨款收入支出决算总体情况说明</w:t>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w:t>
      </w:r>
      <w:r>
        <w:rPr>
          <w:rFonts w:cs="??_GB2312" w:asciiTheme="minorEastAsia" w:hAnsiTheme="minorEastAsia" w:eastAsiaTheme="minorEastAsia"/>
          <w:color w:val="000000" w:themeColor="text1"/>
          <w:kern w:val="0"/>
          <w:sz w:val="32"/>
          <w:szCs w:val="32"/>
          <w14:textFill>
            <w14:solidFill>
              <w14:schemeClr w14:val="tx1"/>
            </w14:solidFill>
          </w14:textFill>
        </w:rPr>
        <w:t>财政拨款</w:t>
      </w:r>
      <w:r>
        <w:rPr>
          <w:rFonts w:asciiTheme="minorEastAsia" w:hAnsiTheme="minorEastAsia" w:eastAsiaTheme="minorEastAsia"/>
          <w:color w:val="000000" w:themeColor="text1"/>
          <w:sz w:val="32"/>
          <w:szCs w:val="32"/>
          <w14:textFill>
            <w14:solidFill>
              <w14:schemeClr w14:val="tx1"/>
            </w14:solidFill>
          </w14:textFill>
        </w:rPr>
        <w:t>收入</w:t>
      </w:r>
      <w:r>
        <w:rPr>
          <w:rFonts w:hint="eastAsia" w:asciiTheme="minorEastAsia" w:hAnsiTheme="minorEastAsia" w:eastAsiaTheme="minorEastAsia"/>
          <w:color w:val="000000" w:themeColor="text1"/>
          <w:sz w:val="32"/>
          <w:szCs w:val="32"/>
          <w14:textFill>
            <w14:solidFill>
              <w14:schemeClr w14:val="tx1"/>
            </w14:solidFill>
          </w14:textFill>
        </w:rPr>
        <w:t>157.71万元</w:t>
      </w:r>
      <w:r>
        <w:rPr>
          <w:rFonts w:asciiTheme="minorEastAsia" w:hAnsiTheme="minorEastAsia" w:eastAsiaTheme="minorEastAsia"/>
          <w:color w:val="000000" w:themeColor="text1"/>
          <w:sz w:val="32"/>
          <w:szCs w:val="32"/>
          <w14:textFill>
            <w14:solidFill>
              <w14:schemeClr w14:val="tx1"/>
            </w14:solidFill>
          </w14:textFill>
        </w:rPr>
        <w:t>比上年增长</w:t>
      </w:r>
      <w:r>
        <w:rPr>
          <w:rFonts w:hint="eastAsia" w:asciiTheme="minorEastAsia" w:hAnsiTheme="minorEastAsia" w:eastAsiaTheme="minorEastAsia"/>
          <w:color w:val="000000" w:themeColor="text1"/>
          <w:sz w:val="32"/>
          <w:szCs w:val="32"/>
          <w14:textFill>
            <w14:solidFill>
              <w14:schemeClr w14:val="tx1"/>
            </w14:solidFill>
          </w14:textFill>
        </w:rPr>
        <w:t>80.48万元</w:t>
      </w:r>
      <w:r>
        <w:rPr>
          <w:rFonts w:asciiTheme="minorEastAsia" w:hAnsiTheme="minorEastAsia" w:eastAsiaTheme="minorEastAsia"/>
          <w:color w:val="000000" w:themeColor="text1"/>
          <w:sz w:val="32"/>
          <w:szCs w:val="32"/>
          <w14:textFill>
            <w14:solidFill>
              <w14:schemeClr w14:val="tx1"/>
            </w14:solidFill>
          </w14:textFill>
        </w:rPr>
        <w:t>，主要原因</w:t>
      </w:r>
      <w:r>
        <w:rPr>
          <w:rFonts w:cs="??_GB2312" w:asciiTheme="minorEastAsia" w:hAnsiTheme="minorEastAsia" w:eastAsiaTheme="minorEastAsia"/>
          <w:color w:val="000000" w:themeColor="text1"/>
          <w:kern w:val="0"/>
          <w:sz w:val="32"/>
          <w:szCs w:val="32"/>
          <w14:textFill>
            <w14:solidFill>
              <w14:schemeClr w14:val="tx1"/>
            </w14:solidFill>
          </w14:textFill>
        </w:rPr>
        <w:t>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本单位2019年4月成立，8月财务独立核算，2020年又增加一人</w:t>
      </w:r>
      <w:r>
        <w:rPr>
          <w:rFonts w:asciiTheme="minorEastAsia" w:hAnsiTheme="minorEastAsia" w:eastAsiaTheme="minorEastAsia"/>
          <w:color w:val="000000" w:themeColor="text1"/>
          <w:sz w:val="32"/>
          <w:szCs w:val="32"/>
          <w14:textFill>
            <w14:solidFill>
              <w14:schemeClr w14:val="tx1"/>
            </w14:solidFill>
          </w14:textFill>
        </w:rPr>
        <w:t>。</w:t>
      </w:r>
    </w:p>
    <w:p>
      <w:pPr>
        <w:widowControl/>
        <w:spacing w:line="560" w:lineRule="exact"/>
        <w:ind w:firstLine="640" w:firstLineChars="200"/>
        <w:jc w:val="left"/>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w:t>
      </w:r>
      <w:r>
        <w:rPr>
          <w:rFonts w:cs="??_GB2312" w:asciiTheme="minorEastAsia" w:hAnsiTheme="minorEastAsia" w:eastAsiaTheme="minorEastAsia"/>
          <w:color w:val="000000" w:themeColor="text1"/>
          <w:kern w:val="0"/>
          <w:sz w:val="32"/>
          <w:szCs w:val="32"/>
          <w14:textFill>
            <w14:solidFill>
              <w14:schemeClr w14:val="tx1"/>
            </w14:solidFill>
          </w14:textFill>
        </w:rPr>
        <w:t>财政拨款</w:t>
      </w:r>
      <w:r>
        <w:rPr>
          <w:rFonts w:asciiTheme="minorEastAsia" w:hAnsiTheme="minorEastAsia" w:eastAsiaTheme="minorEastAsia"/>
          <w:color w:val="000000" w:themeColor="text1"/>
          <w:sz w:val="32"/>
          <w:szCs w:val="32"/>
          <w14:textFill>
            <w14:solidFill>
              <w14:schemeClr w14:val="tx1"/>
            </w14:solidFill>
          </w14:textFill>
        </w:rPr>
        <w:t>支出</w:t>
      </w:r>
      <w:r>
        <w:rPr>
          <w:rFonts w:hint="eastAsia" w:asciiTheme="minorEastAsia" w:hAnsiTheme="minorEastAsia" w:eastAsiaTheme="minorEastAsia"/>
          <w:color w:val="000000" w:themeColor="text1"/>
          <w:sz w:val="32"/>
          <w:szCs w:val="32"/>
          <w14:textFill>
            <w14:solidFill>
              <w14:schemeClr w14:val="tx1"/>
            </w14:solidFill>
          </w14:textFill>
        </w:rPr>
        <w:t>157.71万元</w:t>
      </w:r>
      <w:r>
        <w:rPr>
          <w:rFonts w:asciiTheme="minorEastAsia" w:hAnsiTheme="minorEastAsia" w:eastAsiaTheme="minorEastAsia"/>
          <w:color w:val="000000" w:themeColor="text1"/>
          <w:sz w:val="32"/>
          <w:szCs w:val="32"/>
          <w14:textFill>
            <w14:solidFill>
              <w14:schemeClr w14:val="tx1"/>
            </w14:solidFill>
          </w14:textFill>
        </w:rPr>
        <w:t>比上年增长</w:t>
      </w:r>
      <w:r>
        <w:rPr>
          <w:rFonts w:hint="eastAsia" w:asciiTheme="minorEastAsia" w:hAnsiTheme="minorEastAsia" w:eastAsiaTheme="minorEastAsia"/>
          <w:color w:val="000000" w:themeColor="text1"/>
          <w:sz w:val="32"/>
          <w:szCs w:val="32"/>
          <w14:textFill>
            <w14:solidFill>
              <w14:schemeClr w14:val="tx1"/>
            </w14:solidFill>
          </w14:textFill>
        </w:rPr>
        <w:t>80.48万元</w:t>
      </w:r>
      <w:r>
        <w:rPr>
          <w:rFonts w:asciiTheme="minorEastAsia" w:hAnsiTheme="minorEastAsia" w:eastAsiaTheme="minorEastAsia"/>
          <w:color w:val="000000" w:themeColor="text1"/>
          <w:sz w:val="32"/>
          <w:szCs w:val="32"/>
          <w14:textFill>
            <w14:solidFill>
              <w14:schemeClr w14:val="tx1"/>
            </w14:solidFill>
          </w14:textFill>
        </w:rPr>
        <w:t>，主要原因</w:t>
      </w:r>
      <w:r>
        <w:rPr>
          <w:rFonts w:cs="??_GB2312" w:asciiTheme="minorEastAsia" w:hAnsiTheme="minorEastAsia" w:eastAsiaTheme="minorEastAsia"/>
          <w:color w:val="000000" w:themeColor="text1"/>
          <w:kern w:val="0"/>
          <w:sz w:val="32"/>
          <w:szCs w:val="32"/>
          <w14:textFill>
            <w14:solidFill>
              <w14:schemeClr w14:val="tx1"/>
            </w14:solidFill>
          </w14:textFill>
        </w:rPr>
        <w:t>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本单位2019年4月成立，8月财务独立核算，2020年又增加一人</w:t>
      </w:r>
      <w:r>
        <w:rPr>
          <w:rFonts w:asciiTheme="minorEastAsia" w:hAnsiTheme="minorEastAsia" w:eastAsiaTheme="minorEastAsia"/>
          <w:color w:val="000000" w:themeColor="text1"/>
          <w:sz w:val="32"/>
          <w:szCs w:val="32"/>
          <w14:textFill>
            <w14:solidFill>
              <w14:schemeClr w14:val="tx1"/>
            </w14:solidFill>
          </w14:textFill>
        </w:rPr>
        <w:t>。</w:t>
      </w:r>
    </w:p>
    <w:p>
      <w:pPr>
        <w:pStyle w:val="2"/>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drawing>
          <wp:inline distT="0" distB="0" distL="0" distR="0">
            <wp:extent cx="4572000" cy="2743200"/>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五、一般公共预算财政拨款支出决算情况说明</w:t>
      </w:r>
    </w:p>
    <w:p>
      <w:pPr>
        <w:widowControl/>
        <w:spacing w:line="560" w:lineRule="exact"/>
        <w:ind w:firstLine="643" w:firstLineChars="200"/>
        <w:jc w:val="left"/>
        <w:rPr>
          <w:rFonts w:cs="??_GB2312" w:asciiTheme="minorEastAsia" w:hAnsiTheme="minorEastAsia" w:eastAsiaTheme="minorEastAsia"/>
          <w:b/>
          <w:color w:val="000000" w:themeColor="text1"/>
          <w:kern w:val="0"/>
          <w:sz w:val="32"/>
          <w:szCs w:val="32"/>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（一）财政拨款支出决算总体情况说明。</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cs="??_GB2312" w:asciiTheme="minorEastAsia" w:hAnsiTheme="minorEastAsia" w:eastAsiaTheme="minorEastAsia"/>
          <w:color w:val="000000" w:themeColor="text1"/>
          <w:kern w:val="0"/>
          <w:sz w:val="32"/>
          <w:szCs w:val="32"/>
          <w14:textFill>
            <w14:solidFill>
              <w14:schemeClr w14:val="tx1"/>
            </w14:solidFill>
          </w14:textFill>
        </w:rPr>
        <w:t>2020年财政拨款支出</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万元，占本年支出合计的</w:t>
      </w:r>
      <w:r>
        <w:rPr>
          <w:rFonts w:hint="eastAsia" w:cs="??_GB2312" w:asciiTheme="minorEastAsia" w:hAnsiTheme="minorEastAsia" w:eastAsiaTheme="minorEastAsia"/>
          <w:color w:val="000000" w:themeColor="text1"/>
          <w:kern w:val="0"/>
          <w:sz w:val="32"/>
          <w:szCs w:val="32"/>
          <w14:textFill>
            <w14:solidFill>
              <w14:schemeClr w14:val="tx1"/>
            </w14:solidFill>
          </w14:textFill>
        </w:rPr>
        <w:t>100</w:t>
      </w:r>
      <w:r>
        <w:rPr>
          <w:rFonts w:cs="??_GB2312" w:asciiTheme="minorEastAsia" w:hAnsiTheme="minorEastAsia" w:eastAsiaTheme="minorEastAsia"/>
          <w:color w:val="000000" w:themeColor="text1"/>
          <w:kern w:val="0"/>
          <w:sz w:val="32"/>
          <w:szCs w:val="32"/>
          <w14:textFill>
            <w14:solidFill>
              <w14:schemeClr w14:val="tx1"/>
            </w14:solidFill>
          </w14:textFill>
        </w:rPr>
        <w:t>%。与上年相比，财政拨款支出增加</w:t>
      </w:r>
      <w:r>
        <w:rPr>
          <w:rFonts w:hint="eastAsia" w:cs="??_GB2312" w:asciiTheme="minorEastAsia" w:hAnsiTheme="minorEastAsia" w:eastAsiaTheme="minorEastAsia"/>
          <w:color w:val="000000" w:themeColor="text1"/>
          <w:kern w:val="0"/>
          <w:sz w:val="32"/>
          <w:szCs w:val="32"/>
          <w14:textFill>
            <w14:solidFill>
              <w14:schemeClr w14:val="tx1"/>
            </w14:solidFill>
          </w14:textFill>
        </w:rPr>
        <w:t>80.48</w:t>
      </w:r>
      <w:r>
        <w:rPr>
          <w:rFonts w:cs="??_GB2312" w:asciiTheme="minorEastAsia" w:hAnsiTheme="minorEastAsia" w:eastAsiaTheme="minorEastAsia"/>
          <w:color w:val="000000" w:themeColor="text1"/>
          <w:kern w:val="0"/>
          <w:sz w:val="32"/>
          <w:szCs w:val="32"/>
          <w14:textFill>
            <w14:solidFill>
              <w14:schemeClr w14:val="tx1"/>
            </w14:solidFill>
          </w14:textFill>
        </w:rPr>
        <w:t>万元，增长</w:t>
      </w:r>
      <w:r>
        <w:rPr>
          <w:rFonts w:hint="eastAsia" w:cs="??_GB2312" w:asciiTheme="minorEastAsia" w:hAnsiTheme="minorEastAsia" w:eastAsiaTheme="minorEastAsia"/>
          <w:color w:val="000000" w:themeColor="text1"/>
          <w:kern w:val="0"/>
          <w:sz w:val="32"/>
          <w:szCs w:val="32"/>
          <w14:textFill>
            <w14:solidFill>
              <w14:schemeClr w14:val="tx1"/>
            </w14:solidFill>
          </w14:textFill>
        </w:rPr>
        <w:t>104</w:t>
      </w:r>
      <w:r>
        <w:rPr>
          <w:rFonts w:cs="??_GB2312" w:asciiTheme="minorEastAsia" w:hAnsiTheme="minorEastAsia" w:eastAsiaTheme="minorEastAsia"/>
          <w:color w:val="000000" w:themeColor="text1"/>
          <w:kern w:val="0"/>
          <w:sz w:val="32"/>
          <w:szCs w:val="32"/>
          <w14:textFill>
            <w14:solidFill>
              <w14:schemeClr w14:val="tx1"/>
            </w14:solidFill>
          </w14:textFill>
        </w:rPr>
        <w:t>%，主要原因是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本单位2019年4月成立，8月财务独立核算，2020年又增加一人</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pStyle w:val="2"/>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14:textFill>
            <w14:solidFill>
              <w14:schemeClr w14:val="tx1"/>
            </w14:solidFill>
          </w14:textFill>
        </w:rPr>
        <w:drawing>
          <wp:inline distT="0" distB="0" distL="0" distR="0">
            <wp:extent cx="4572000" cy="2743200"/>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60" w:lineRule="exact"/>
        <w:ind w:firstLine="643" w:firstLineChars="200"/>
        <w:rPr>
          <w:rFonts w:cs="??_GB2312" w:asciiTheme="minorEastAsia" w:hAnsiTheme="minorEastAsia" w:eastAsiaTheme="minorEastAsia"/>
          <w:b/>
          <w:color w:val="000000" w:themeColor="text1"/>
          <w:kern w:val="0"/>
          <w:sz w:val="32"/>
          <w:szCs w:val="32"/>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（二）财政拨款支出决算具体情况说明。</w:t>
      </w:r>
    </w:p>
    <w:p>
      <w:pPr>
        <w:widowControl/>
        <w:spacing w:line="560" w:lineRule="exact"/>
        <w:ind w:firstLine="640" w:firstLineChars="200"/>
        <w:jc w:val="left"/>
        <w:rPr>
          <w:rFonts w:asciiTheme="minorEastAsia" w:hAnsiTheme="minorEastAsia" w:eastAsiaTheme="minorEastAsia"/>
          <w:color w:val="000000" w:themeColor="text1"/>
          <w14:textFill>
            <w14:solidFill>
              <w14:schemeClr w14:val="tx1"/>
            </w14:solidFill>
          </w14:textFill>
        </w:rPr>
      </w:pPr>
      <w:r>
        <w:rPr>
          <w:rFonts w:cs="??_GB2312" w:asciiTheme="minorEastAsia" w:hAnsiTheme="minorEastAsia" w:eastAsiaTheme="minorEastAsia"/>
          <w:color w:val="000000" w:themeColor="text1"/>
          <w:kern w:val="0"/>
          <w:sz w:val="32"/>
          <w:szCs w:val="32"/>
          <w14:textFill>
            <w14:solidFill>
              <w14:schemeClr w14:val="tx1"/>
            </w14:solidFill>
          </w14:textFill>
        </w:rPr>
        <w:t>2020 年财政拨款支出预算为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100</w:t>
      </w:r>
      <w:r>
        <w:rPr>
          <w:rFonts w:cs="??_GB2312" w:asciiTheme="minorEastAsia" w:hAnsiTheme="minorEastAsia" w:eastAsiaTheme="minorEastAsia"/>
          <w:color w:val="000000" w:themeColor="text1"/>
          <w:kern w:val="0"/>
          <w:sz w:val="32"/>
          <w:szCs w:val="32"/>
          <w14:textFill>
            <w14:solidFill>
              <w14:schemeClr w14:val="tx1"/>
            </w14:solidFill>
          </w14:textFill>
        </w:rPr>
        <w:t xml:space="preserve">%。按照政府功能分类科目，其中： </w:t>
      </w:r>
    </w:p>
    <w:p>
      <w:pPr>
        <w:widowControl/>
        <w:spacing w:line="560" w:lineRule="exact"/>
        <w:ind w:firstLine="643" w:firstLineChars="200"/>
        <w:jc w:val="left"/>
        <w:rPr>
          <w:rFonts w:asciiTheme="minorEastAsia" w:hAnsiTheme="minorEastAsia" w:eastAsiaTheme="minorEastAsia"/>
          <w:color w:val="000000" w:themeColor="text1"/>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 xml:space="preserve">1.一般公共服务支出（类）财政事务（款）行政运行（项）。 </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157.71</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100</w:t>
      </w:r>
      <w:r>
        <w:rPr>
          <w:rFonts w:cs="??_GB2312" w:asciiTheme="minorEastAsia" w:hAnsiTheme="minorEastAsia" w:eastAsiaTheme="minorEastAsia"/>
          <w:color w:val="000000" w:themeColor="text1"/>
          <w:kern w:val="0"/>
          <w:sz w:val="32"/>
          <w:szCs w:val="32"/>
          <w14:textFill>
            <w14:solidFill>
              <w14:schemeClr w14:val="tx1"/>
            </w14:solidFill>
          </w14:textFill>
        </w:rPr>
        <w:t>%。决算数与预算数持平</w:t>
      </w:r>
      <w:r>
        <w:rPr>
          <w:rFonts w:hint="eastAsia" w:cs="??_GB2312" w:asciiTheme="minorEastAsia" w:hAnsiTheme="minorEastAsia" w:eastAsiaTheme="minorEastAsia"/>
          <w:color w:val="000000" w:themeColor="text1"/>
          <w:kern w:val="0"/>
          <w:sz w:val="32"/>
          <w:szCs w:val="32"/>
          <w14:textFill>
            <w14:solidFill>
              <w14:schemeClr w14:val="tx1"/>
            </w14:solidFill>
          </w14:textFill>
        </w:rPr>
        <w:t>。</w:t>
      </w:r>
    </w:p>
    <w:p>
      <w:pPr>
        <w:widowControl/>
        <w:spacing w:line="560" w:lineRule="exact"/>
        <w:ind w:firstLine="640" w:firstLineChars="200"/>
        <w:jc w:val="left"/>
        <w:rPr>
          <w:rFonts w:cs="仿宋_GB2312" w:asciiTheme="minorEastAsia" w:hAnsiTheme="minorEastAsia" w:eastAsiaTheme="minorEastAsia"/>
          <w:color w:val="000000" w:themeColor="text1"/>
          <w:kern w:val="0"/>
          <w:sz w:val="32"/>
          <w:szCs w:val="32"/>
          <w14:textFill>
            <w14:solidFill>
              <w14:schemeClr w14:val="tx1"/>
            </w14:solidFill>
          </w14:textFill>
        </w:rPr>
      </w:pPr>
      <w:r>
        <w:rPr>
          <w:rFonts w:hint="eastAsia" w:cs="仿宋_GB2312" w:asciiTheme="minorEastAsia" w:hAnsiTheme="minorEastAsia" w:eastAsiaTheme="minorEastAsia"/>
          <w:color w:val="000000" w:themeColor="text1"/>
          <w:kern w:val="0"/>
          <w:sz w:val="32"/>
          <w:szCs w:val="32"/>
          <w14:textFill>
            <w14:solidFill>
              <w14:schemeClr w14:val="tx1"/>
            </w14:solidFill>
          </w14:textFill>
        </w:rPr>
        <w:t>201一般公共服务支出157.41万元，其中：人员经费113.94万元，公用经费10.89万元，项目支出32.58万元；20113商贸事务157.41万元，其中：人员经费113.94万元，公用经费10.89万元，项目支出32.58万元；2011301行政运行124.83万元，其中：人员经费113.94万元，公用经费10.89万元、2011308招商引资32.58万元。</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hint="eastAsia" w:cs="仿宋_GB2312" w:asciiTheme="minorEastAsia" w:hAnsiTheme="minorEastAsia" w:eastAsiaTheme="minorEastAsia"/>
          <w:color w:val="000000" w:themeColor="text1"/>
          <w:kern w:val="0"/>
          <w:sz w:val="32"/>
          <w:szCs w:val="32"/>
          <w14:textFill>
            <w14:solidFill>
              <w14:schemeClr w14:val="tx1"/>
            </w14:solidFill>
          </w14:textFill>
        </w:rPr>
        <w:t>210卫生健康支出0.3万元；21004公共卫生0.3万元；2100410突发公共卫生事件应急处理0.3万元。</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六、一般公共预算财政拨款基本支出决算情况说明</w:t>
      </w:r>
    </w:p>
    <w:p>
      <w:pPr>
        <w:widowControl/>
        <w:spacing w:line="560" w:lineRule="exact"/>
        <w:ind w:firstLine="620" w:firstLineChars="200"/>
        <w:jc w:val="left"/>
        <w:rPr>
          <w:rFonts w:cs="??_GB2312" w:asciiTheme="minorEastAsia" w:hAnsiTheme="minorEastAsia" w:eastAsiaTheme="minorEastAsia"/>
          <w:color w:val="000000" w:themeColor="text1"/>
          <w:kern w:val="0"/>
          <w:sz w:val="31"/>
          <w:szCs w:val="31"/>
          <w14:textFill>
            <w14:solidFill>
              <w14:schemeClr w14:val="tx1"/>
            </w14:solidFill>
          </w14:textFill>
        </w:rPr>
      </w:pPr>
      <w:r>
        <w:rPr>
          <w:rFonts w:cs="??_GB2312" w:asciiTheme="minorEastAsia" w:hAnsiTheme="minorEastAsia" w:eastAsiaTheme="minorEastAsia"/>
          <w:color w:val="000000" w:themeColor="text1"/>
          <w:kern w:val="0"/>
          <w:sz w:val="31"/>
          <w:szCs w:val="31"/>
          <w14:textFill>
            <w14:solidFill>
              <w14:schemeClr w14:val="tx1"/>
            </w14:solidFill>
          </w14:textFill>
        </w:rPr>
        <w:t>2020</w:t>
      </w:r>
      <w:r>
        <w:rPr>
          <w:rFonts w:hint="eastAsia" w:cs="??_GB2312" w:asciiTheme="minorEastAsia" w:hAnsiTheme="minorEastAsia" w:eastAsiaTheme="minorEastAsia"/>
          <w:color w:val="000000" w:themeColor="text1"/>
          <w:kern w:val="0"/>
          <w:sz w:val="31"/>
          <w:szCs w:val="31"/>
          <w14:textFill>
            <w14:solidFill>
              <w14:schemeClr w14:val="tx1"/>
            </w14:solidFill>
          </w14:textFill>
        </w:rPr>
        <w:t>年一般公共</w:t>
      </w:r>
      <w:r>
        <w:rPr>
          <w:rFonts w:hint="eastAsia" w:cs="宋体" w:asciiTheme="minorEastAsia" w:hAnsiTheme="minorEastAsia" w:eastAsiaTheme="minorEastAsia"/>
          <w:color w:val="000000" w:themeColor="text1"/>
          <w:kern w:val="0"/>
          <w:sz w:val="31"/>
          <w:szCs w:val="31"/>
          <w14:textFill>
            <w14:solidFill>
              <w14:schemeClr w14:val="tx1"/>
            </w14:solidFill>
          </w14:textFill>
        </w:rPr>
        <w:t>预</w:t>
      </w:r>
      <w:r>
        <w:rPr>
          <w:rFonts w:hint="eastAsia" w:cs="??_GB2312" w:asciiTheme="minorEastAsia" w:hAnsiTheme="minorEastAsia" w:eastAsiaTheme="minorEastAsia"/>
          <w:color w:val="000000" w:themeColor="text1"/>
          <w:kern w:val="0"/>
          <w:sz w:val="31"/>
          <w:szCs w:val="31"/>
          <w14:textFill>
            <w14:solidFill>
              <w14:schemeClr w14:val="tx1"/>
            </w14:solidFill>
          </w14:textFill>
        </w:rPr>
        <w:t>算</w:t>
      </w:r>
      <w:r>
        <w:rPr>
          <w:rFonts w:hint="eastAsia" w:cs="宋体" w:asciiTheme="minorEastAsia" w:hAnsiTheme="minorEastAsia" w:eastAsiaTheme="minorEastAsia"/>
          <w:color w:val="000000" w:themeColor="text1"/>
          <w:kern w:val="0"/>
          <w:sz w:val="31"/>
          <w:szCs w:val="31"/>
          <w14:textFill>
            <w14:solidFill>
              <w14:schemeClr w14:val="tx1"/>
            </w14:solidFill>
          </w14:textFill>
        </w:rPr>
        <w:t>财</w:t>
      </w:r>
      <w:r>
        <w:rPr>
          <w:rFonts w:hint="eastAsia" w:cs="??_GB2312" w:asciiTheme="minorEastAsia" w:hAnsiTheme="minorEastAsia" w:eastAsiaTheme="minorEastAsia"/>
          <w:color w:val="000000" w:themeColor="text1"/>
          <w:kern w:val="0"/>
          <w:sz w:val="31"/>
          <w:szCs w:val="31"/>
          <w14:textFill>
            <w14:solidFill>
              <w14:schemeClr w14:val="tx1"/>
            </w14:solidFill>
          </w14:textFill>
        </w:rPr>
        <w:t>政</w:t>
      </w:r>
      <w:r>
        <w:rPr>
          <w:rFonts w:hint="eastAsia" w:cs="宋体" w:asciiTheme="minorEastAsia" w:hAnsiTheme="minorEastAsia" w:eastAsiaTheme="minorEastAsia"/>
          <w:color w:val="000000" w:themeColor="text1"/>
          <w:kern w:val="0"/>
          <w:sz w:val="31"/>
          <w:szCs w:val="31"/>
          <w14:textFill>
            <w14:solidFill>
              <w14:schemeClr w14:val="tx1"/>
            </w14:solidFill>
          </w14:textFill>
        </w:rPr>
        <w:t>拨</w:t>
      </w:r>
      <w:r>
        <w:rPr>
          <w:rFonts w:hint="eastAsia" w:cs="??_GB2312" w:asciiTheme="minorEastAsia" w:hAnsiTheme="minorEastAsia" w:eastAsiaTheme="minorEastAsia"/>
          <w:color w:val="000000" w:themeColor="text1"/>
          <w:kern w:val="0"/>
          <w:sz w:val="31"/>
          <w:szCs w:val="31"/>
          <w14:textFill>
            <w14:solidFill>
              <w14:schemeClr w14:val="tx1"/>
            </w14:solidFill>
          </w14:textFill>
        </w:rPr>
        <w:t>款基本支出124.83万元，包括：人</w:t>
      </w:r>
      <w:r>
        <w:rPr>
          <w:rFonts w:hint="eastAsia" w:cs="宋体" w:asciiTheme="minorEastAsia" w:hAnsiTheme="minorEastAsia" w:eastAsiaTheme="minorEastAsia"/>
          <w:color w:val="000000" w:themeColor="text1"/>
          <w:kern w:val="0"/>
          <w:sz w:val="31"/>
          <w:szCs w:val="31"/>
          <w14:textFill>
            <w14:solidFill>
              <w14:schemeClr w14:val="tx1"/>
            </w14:solidFill>
          </w14:textFill>
        </w:rPr>
        <w:t>员经费</w:t>
      </w:r>
      <w:r>
        <w:rPr>
          <w:rFonts w:hint="eastAsia" w:cs="??_GB2312" w:asciiTheme="minorEastAsia" w:hAnsiTheme="minorEastAsia" w:eastAsiaTheme="minorEastAsia"/>
          <w:color w:val="000000" w:themeColor="text1"/>
          <w:kern w:val="0"/>
          <w:sz w:val="31"/>
          <w:szCs w:val="31"/>
          <w14:textFill>
            <w14:solidFill>
              <w14:schemeClr w14:val="tx1"/>
            </w14:solidFill>
          </w14:textFill>
        </w:rPr>
        <w:t>支出113.94万元和公用</w:t>
      </w:r>
      <w:r>
        <w:rPr>
          <w:rFonts w:hint="eastAsia" w:cs="宋体" w:asciiTheme="minorEastAsia" w:hAnsiTheme="minorEastAsia" w:eastAsiaTheme="minorEastAsia"/>
          <w:color w:val="000000" w:themeColor="text1"/>
          <w:kern w:val="0"/>
          <w:sz w:val="31"/>
          <w:szCs w:val="31"/>
          <w14:textFill>
            <w14:solidFill>
              <w14:schemeClr w14:val="tx1"/>
            </w14:solidFill>
          </w14:textFill>
        </w:rPr>
        <w:t>经费</w:t>
      </w:r>
      <w:r>
        <w:rPr>
          <w:rFonts w:hint="eastAsia" w:cs="??_GB2312" w:asciiTheme="minorEastAsia" w:hAnsiTheme="minorEastAsia" w:eastAsiaTheme="minorEastAsia"/>
          <w:color w:val="000000" w:themeColor="text1"/>
          <w:kern w:val="0"/>
          <w:sz w:val="31"/>
          <w:szCs w:val="31"/>
          <w14:textFill>
            <w14:solidFill>
              <w14:schemeClr w14:val="tx1"/>
            </w14:solidFill>
          </w14:textFill>
        </w:rPr>
        <w:t>支出10.89万元。</w:t>
      </w:r>
    </w:p>
    <w:p>
      <w:pPr>
        <w:widowControl/>
        <w:spacing w:line="560" w:lineRule="exact"/>
        <w:ind w:firstLine="643"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cs="??_GB2312" w:asciiTheme="minorEastAsia" w:hAnsiTheme="minorEastAsia" w:eastAsiaTheme="minorEastAsia"/>
          <w:b/>
          <w:bCs/>
          <w:color w:val="000000" w:themeColor="text1"/>
          <w:kern w:val="0"/>
          <w:sz w:val="32"/>
          <w:szCs w:val="32"/>
          <w14:textFill>
            <w14:solidFill>
              <w14:schemeClr w14:val="tx1"/>
            </w14:solidFill>
          </w14:textFill>
        </w:rPr>
        <w:t>人员经费</w:t>
      </w:r>
      <w:r>
        <w:rPr>
          <w:rFonts w:hint="eastAsia" w:cs="??_GB2312" w:asciiTheme="minorEastAsia" w:hAnsiTheme="minorEastAsia" w:eastAsiaTheme="minorEastAsia"/>
          <w:color w:val="000000" w:themeColor="text1"/>
          <w:kern w:val="0"/>
          <w:sz w:val="32"/>
          <w:szCs w:val="32"/>
          <w14:textFill>
            <w14:solidFill>
              <w14:schemeClr w14:val="tx1"/>
            </w14:solidFill>
          </w14:textFill>
        </w:rPr>
        <w:t>113.94</w:t>
      </w:r>
      <w:r>
        <w:rPr>
          <w:rFonts w:cs="??_GB2312" w:asciiTheme="minorEastAsia" w:hAnsiTheme="minorEastAsia" w:eastAsiaTheme="minorEastAsia"/>
          <w:color w:val="000000" w:themeColor="text1"/>
          <w:kern w:val="0"/>
          <w:sz w:val="32"/>
          <w:szCs w:val="32"/>
          <w14:textFill>
            <w14:solidFill>
              <w14:schemeClr w14:val="tx1"/>
            </w14:solidFill>
          </w14:textFill>
        </w:rPr>
        <w:t>万元，主要包括</w:t>
      </w:r>
      <w:r>
        <w:rPr>
          <w:rFonts w:hint="eastAsia" w:cs="??_GB2312" w:asciiTheme="minorEastAsia" w:hAnsiTheme="minorEastAsia" w:eastAsiaTheme="minorEastAsia"/>
          <w:color w:val="000000" w:themeColor="text1"/>
          <w:kern w:val="0"/>
          <w:sz w:val="32"/>
          <w:szCs w:val="32"/>
          <w14:textFill>
            <w14:solidFill>
              <w14:schemeClr w14:val="tx1"/>
            </w14:solidFill>
          </w14:textFill>
        </w:rPr>
        <w:t>：30101</w:t>
      </w:r>
      <w:r>
        <w:rPr>
          <w:rFonts w:cs="??_GB2312" w:asciiTheme="minorEastAsia" w:hAnsiTheme="minorEastAsia" w:eastAsiaTheme="minorEastAsia"/>
          <w:color w:val="000000" w:themeColor="text1"/>
          <w:kern w:val="0"/>
          <w:sz w:val="32"/>
          <w:szCs w:val="32"/>
          <w14:textFill>
            <w14:solidFill>
              <w14:schemeClr w14:val="tx1"/>
            </w14:solidFill>
          </w14:textFill>
        </w:rPr>
        <w:t>基本工资</w:t>
      </w:r>
      <w:r>
        <w:rPr>
          <w:rFonts w:hint="eastAsia" w:cs="??_GB2312" w:asciiTheme="minorEastAsia" w:hAnsiTheme="minorEastAsia" w:eastAsiaTheme="minorEastAsia"/>
          <w:color w:val="000000" w:themeColor="text1"/>
          <w:kern w:val="0"/>
          <w:sz w:val="32"/>
          <w:szCs w:val="32"/>
          <w14:textFill>
            <w14:solidFill>
              <w14:schemeClr w14:val="tx1"/>
            </w14:solidFill>
          </w14:textFill>
        </w:rPr>
        <w:t>27.90</w:t>
      </w:r>
      <w:r>
        <w:rPr>
          <w:rFonts w:cs="??_GB2312" w:asciiTheme="minorEastAsia" w:hAnsiTheme="minorEastAsia" w:eastAsiaTheme="minorEastAsia"/>
          <w:color w:val="000000" w:themeColor="text1"/>
          <w:kern w:val="0"/>
          <w:sz w:val="32"/>
          <w:szCs w:val="32"/>
          <w14:textFill>
            <w14:solidFill>
              <w14:schemeClr w14:val="tx1"/>
            </w14:solidFill>
          </w14:textFill>
        </w:rPr>
        <w:t>万元</w:t>
      </w:r>
      <w:r>
        <w:rPr>
          <w:rFonts w:hint="eastAsia" w:cs="??_GB2312" w:asciiTheme="minorEastAsia" w:hAnsiTheme="minorEastAsia" w:eastAsiaTheme="minorEastAsia"/>
          <w:color w:val="000000" w:themeColor="text1"/>
          <w:kern w:val="0"/>
          <w:sz w:val="32"/>
          <w:szCs w:val="32"/>
          <w14:textFill>
            <w14:solidFill>
              <w14:schemeClr w14:val="tx1"/>
            </w14:solidFill>
          </w14:textFill>
        </w:rPr>
        <w:t>、30102津贴补贴33.43万元、30103奖金38.18万元、30108机关事业单位基本养老保险缴费8万元、30109职业年金0.97万元、30110职工基本医疗保险缴费3.36万元、30111公务员医疗补助0.04万元、30112其他社会保障缴费0.06万元、30113住房公积金1.04万元、30199其他工资福利支出0.96万元</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widowControl/>
        <w:spacing w:line="560" w:lineRule="exact"/>
        <w:ind w:firstLine="643" w:firstLineChars="200"/>
        <w:jc w:val="left"/>
        <w:rPr>
          <w:rFonts w:asciiTheme="minorEastAsia" w:hAnsiTheme="minorEastAsia" w:eastAsiaTheme="minorEastAsia"/>
          <w:color w:val="000000" w:themeColor="text1"/>
          <w14:textFill>
            <w14:solidFill>
              <w14:schemeClr w14:val="tx1"/>
            </w14:solidFill>
          </w14:textFill>
        </w:rPr>
      </w:pPr>
      <w:r>
        <w:rPr>
          <w:rFonts w:cs="??_GB2312" w:asciiTheme="minorEastAsia" w:hAnsiTheme="minorEastAsia" w:eastAsiaTheme="minorEastAsia"/>
          <w:b/>
          <w:bCs/>
          <w:color w:val="000000" w:themeColor="text1"/>
          <w:kern w:val="0"/>
          <w:sz w:val="32"/>
          <w:szCs w:val="32"/>
          <w14:textFill>
            <w14:solidFill>
              <w14:schemeClr w14:val="tx1"/>
            </w14:solidFill>
          </w14:textFill>
        </w:rPr>
        <w:t>公用经费</w:t>
      </w:r>
      <w:r>
        <w:rPr>
          <w:rFonts w:hint="eastAsia" w:cs="??_GB2312" w:asciiTheme="minorEastAsia" w:hAnsiTheme="minorEastAsia" w:eastAsiaTheme="minorEastAsia"/>
          <w:color w:val="000000" w:themeColor="text1"/>
          <w:kern w:val="0"/>
          <w:sz w:val="32"/>
          <w:szCs w:val="32"/>
          <w14:textFill>
            <w14:solidFill>
              <w14:schemeClr w14:val="tx1"/>
            </w14:solidFill>
          </w14:textFill>
        </w:rPr>
        <w:t>10.89</w:t>
      </w:r>
      <w:r>
        <w:rPr>
          <w:rFonts w:cs="??_GB2312" w:asciiTheme="minorEastAsia" w:hAnsiTheme="minorEastAsia" w:eastAsiaTheme="minorEastAsia"/>
          <w:color w:val="000000" w:themeColor="text1"/>
          <w:kern w:val="0"/>
          <w:sz w:val="32"/>
          <w:szCs w:val="32"/>
          <w14:textFill>
            <w14:solidFill>
              <w14:schemeClr w14:val="tx1"/>
            </w14:solidFill>
          </w14:textFill>
        </w:rPr>
        <w:t>万元，主要包括</w:t>
      </w:r>
      <w:r>
        <w:rPr>
          <w:rFonts w:hint="eastAsia" w:cs="??_GB2312" w:asciiTheme="minorEastAsia" w:hAnsiTheme="minorEastAsia" w:eastAsiaTheme="minorEastAsia"/>
          <w:color w:val="000000" w:themeColor="text1"/>
          <w:kern w:val="0"/>
          <w:sz w:val="32"/>
          <w:szCs w:val="32"/>
          <w14:textFill>
            <w14:solidFill>
              <w14:schemeClr w14:val="tx1"/>
            </w14:solidFill>
          </w14:textFill>
        </w:rPr>
        <w:t>：30201</w:t>
      </w:r>
      <w:r>
        <w:rPr>
          <w:rFonts w:cs="??_GB2312" w:asciiTheme="minorEastAsia" w:hAnsiTheme="minorEastAsia" w:eastAsiaTheme="minorEastAsia"/>
          <w:color w:val="000000" w:themeColor="text1"/>
          <w:kern w:val="0"/>
          <w:sz w:val="32"/>
          <w:szCs w:val="32"/>
          <w14:textFill>
            <w14:solidFill>
              <w14:schemeClr w14:val="tx1"/>
            </w14:solidFill>
          </w14:textFill>
        </w:rPr>
        <w:t>办公费</w:t>
      </w:r>
      <w:r>
        <w:rPr>
          <w:rFonts w:hint="eastAsia" w:cs="??_GB2312" w:asciiTheme="minorEastAsia" w:hAnsiTheme="minorEastAsia" w:eastAsiaTheme="minorEastAsia"/>
          <w:color w:val="000000" w:themeColor="text1"/>
          <w:kern w:val="0"/>
          <w:sz w:val="32"/>
          <w:szCs w:val="32"/>
          <w14:textFill>
            <w14:solidFill>
              <w14:schemeClr w14:val="tx1"/>
            </w14:solidFill>
          </w14:textFill>
        </w:rPr>
        <w:t>2.37万元、30205水费0.12</w:t>
      </w:r>
      <w:r>
        <w:rPr>
          <w:rFonts w:cs="??_GB2312" w:asciiTheme="minorEastAsia" w:hAnsiTheme="minorEastAsia" w:eastAsiaTheme="minorEastAsia"/>
          <w:color w:val="000000" w:themeColor="text1"/>
          <w:kern w:val="0"/>
          <w:sz w:val="32"/>
          <w:szCs w:val="32"/>
          <w14:textFill>
            <w14:solidFill>
              <w14:schemeClr w14:val="tx1"/>
            </w14:solidFill>
          </w14:textFill>
        </w:rPr>
        <w:t>万元</w:t>
      </w:r>
      <w:r>
        <w:rPr>
          <w:rFonts w:hint="eastAsia" w:cs="??_GB2312" w:asciiTheme="minorEastAsia" w:hAnsiTheme="minorEastAsia" w:eastAsiaTheme="minorEastAsia"/>
          <w:color w:val="000000" w:themeColor="text1"/>
          <w:kern w:val="0"/>
          <w:sz w:val="32"/>
          <w:szCs w:val="32"/>
          <w14:textFill>
            <w14:solidFill>
              <w14:schemeClr w14:val="tx1"/>
            </w14:solidFill>
          </w14:textFill>
        </w:rPr>
        <w:t>、30206电费0.1万元、30207邮电费0.23万元、30216培训费0.36万元、30228工会经费0.91万元、30299其他商品服务支出0.20万元、30239</w:t>
      </w:r>
      <w:r>
        <w:rPr>
          <w:rFonts w:hint="eastAsia" w:cs="宋体" w:asciiTheme="minorEastAsia" w:hAnsiTheme="minorEastAsia" w:eastAsiaTheme="minorEastAsia"/>
          <w:color w:val="000000" w:themeColor="text1"/>
          <w:sz w:val="32"/>
          <w:szCs w:val="32"/>
          <w14:textFill>
            <w14:solidFill>
              <w14:schemeClr w14:val="tx1"/>
            </w14:solidFill>
          </w14:textFill>
        </w:rPr>
        <w:t>其他交通费</w:t>
      </w:r>
      <w:r>
        <w:rPr>
          <w:rFonts w:hint="eastAsia" w:cs="??_GB2312" w:asciiTheme="minorEastAsia" w:hAnsiTheme="minorEastAsia" w:eastAsiaTheme="minorEastAsia"/>
          <w:color w:val="000000" w:themeColor="text1"/>
          <w:kern w:val="0"/>
          <w:sz w:val="32"/>
          <w:szCs w:val="32"/>
          <w14:textFill>
            <w14:solidFill>
              <w14:schemeClr w14:val="tx1"/>
            </w14:solidFill>
          </w14:textFill>
        </w:rPr>
        <w:t>6.6万元</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0" w:firstLineChars="200"/>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七、一般公共预算财政拨款“三公”经费及会议费、培训费支出决算情况说明</w:t>
      </w:r>
    </w:p>
    <w:p>
      <w:pPr>
        <w:widowControl/>
        <w:spacing w:line="560" w:lineRule="exact"/>
        <w:ind w:firstLine="643" w:firstLineChars="200"/>
        <w:jc w:val="left"/>
        <w:rPr>
          <w:rFonts w:asciiTheme="minorEastAsia" w:hAnsiTheme="minorEastAsia" w:eastAsiaTheme="minorEastAsia"/>
          <w:color w:val="000000" w:themeColor="text1"/>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 xml:space="preserve">（一）“三公”经费财政拨款支出决算总体情况说明。 </w:t>
      </w:r>
    </w:p>
    <w:p>
      <w:pPr>
        <w:widowControl/>
        <w:spacing w:line="560" w:lineRule="exact"/>
        <w:ind w:firstLine="640" w:firstLineChars="200"/>
        <w:jc w:val="left"/>
        <w:rPr>
          <w:rFonts w:asciiTheme="minorEastAsia" w:hAnsiTheme="minorEastAsia" w:eastAsiaTheme="minorEastAsia"/>
          <w:color w:val="000000" w:themeColor="text1"/>
          <w14:textFill>
            <w14:solidFill>
              <w14:schemeClr w14:val="tx1"/>
            </w14:solidFill>
          </w14:textFill>
        </w:rPr>
      </w:pPr>
      <w:r>
        <w:rPr>
          <w:rFonts w:cs="??_GB2312" w:asciiTheme="minorEastAsia" w:hAnsiTheme="minorEastAsia" w:eastAsiaTheme="minorEastAsia"/>
          <w:color w:val="000000" w:themeColor="text1"/>
          <w:kern w:val="0"/>
          <w:sz w:val="32"/>
          <w:szCs w:val="32"/>
          <w14:textFill>
            <w14:solidFill>
              <w14:schemeClr w14:val="tx1"/>
            </w14:solidFill>
          </w14:textFill>
        </w:rPr>
        <w:t>2020年“三公”经费财政拨款支出预算为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无预算</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3" w:firstLineChars="200"/>
        <w:rPr>
          <w:rFonts w:cs="??_GB2312" w:asciiTheme="minorEastAsia" w:hAnsiTheme="minorEastAsia" w:eastAsiaTheme="minorEastAsia"/>
          <w:b/>
          <w:color w:val="000000" w:themeColor="text1"/>
          <w:kern w:val="0"/>
          <w:sz w:val="32"/>
          <w:szCs w:val="32"/>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（二）“三公”经费财政拨款支出决算具体情况说明。</w:t>
      </w:r>
    </w:p>
    <w:p>
      <w:pPr>
        <w:widowControl/>
        <w:spacing w:line="560" w:lineRule="exact"/>
        <w:ind w:firstLine="640" w:firstLineChars="200"/>
        <w:jc w:val="left"/>
        <w:rPr>
          <w:rFonts w:asciiTheme="minorEastAsia" w:hAnsiTheme="minorEastAsia" w:eastAsiaTheme="minorEastAsia"/>
          <w:color w:val="000000" w:themeColor="text1"/>
          <w14:textFill>
            <w14:solidFill>
              <w14:schemeClr w14:val="tx1"/>
            </w14:solidFill>
          </w14:textFill>
        </w:rPr>
      </w:pPr>
      <w:r>
        <w:rPr>
          <w:rFonts w:cs="??_GB2312" w:asciiTheme="minorEastAsia" w:hAnsiTheme="minorEastAsia" w:eastAsiaTheme="minorEastAsia"/>
          <w:color w:val="000000" w:themeColor="text1"/>
          <w:kern w:val="0"/>
          <w:sz w:val="32"/>
          <w:szCs w:val="32"/>
          <w14:textFill>
            <w14:solidFill>
              <w14:schemeClr w14:val="tx1"/>
            </w14:solidFill>
          </w14:textFill>
        </w:rPr>
        <w:t>2020年“三公”经费财政拨款支出决算中，因公出国（境）费支出决算</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%；公务用车购置费支出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%；公务用车运行</w:t>
      </w:r>
      <w:r>
        <w:rPr>
          <w:rFonts w:asciiTheme="minorEastAsia" w:hAnsiTheme="minorEastAsia" w:eastAsiaTheme="minorEastAsia"/>
          <w:color w:val="000000" w:themeColor="text1"/>
          <w:sz w:val="32"/>
          <w:szCs w:val="32"/>
          <w14:textFill>
            <w14:solidFill>
              <w14:schemeClr w14:val="tx1"/>
            </w14:solidFill>
          </w14:textFill>
        </w:rPr>
        <w:t>维护</w:t>
      </w:r>
      <w:r>
        <w:rPr>
          <w:rFonts w:cs="??_GB2312" w:asciiTheme="minorEastAsia" w:hAnsiTheme="minorEastAsia" w:eastAsiaTheme="minorEastAsia"/>
          <w:color w:val="000000" w:themeColor="text1"/>
          <w:kern w:val="0"/>
          <w:sz w:val="32"/>
          <w:szCs w:val="32"/>
          <w14:textFill>
            <w14:solidFill>
              <w14:schemeClr w14:val="tx1"/>
            </w14:solidFill>
          </w14:textFill>
        </w:rPr>
        <w:t>费支出决算</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%；公务接待费支出决算</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万元，占</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%。具体情况如下：</w:t>
      </w:r>
    </w:p>
    <w:p>
      <w:pPr>
        <w:spacing w:line="560" w:lineRule="exact"/>
        <w:ind w:firstLine="643" w:firstLineChars="200"/>
        <w:rPr>
          <w:rFonts w:asciiTheme="minorEastAsia" w:hAnsiTheme="minorEastAsia" w:eastAsiaTheme="minorEastAsia"/>
          <w:b/>
          <w:bCs/>
          <w:color w:val="000000" w:themeColor="text1"/>
          <w:sz w:val="32"/>
          <w:szCs w:val="32"/>
          <w14:textFill>
            <w14:solidFill>
              <w14:schemeClr w14:val="tx1"/>
            </w14:solidFill>
          </w14:textFill>
        </w:rPr>
      </w:pPr>
      <w:r>
        <w:rPr>
          <w:rFonts w:asciiTheme="minorEastAsia" w:hAnsiTheme="minorEastAsia" w:eastAsiaTheme="minorEastAsia"/>
          <w:b/>
          <w:bCs/>
          <w:color w:val="000000" w:themeColor="text1"/>
          <w:sz w:val="32"/>
          <w:szCs w:val="32"/>
          <w14:textFill>
            <w14:solidFill>
              <w14:schemeClr w14:val="tx1"/>
            </w14:solidFill>
          </w14:textFill>
        </w:rPr>
        <w:t>1.因公出国（境）支出情况</w:t>
      </w:r>
      <w:r>
        <w:rPr>
          <w:rFonts w:cs="??_GB2312" w:asciiTheme="minorEastAsia" w:hAnsiTheme="minorEastAsia" w:eastAsiaTheme="minorEastAsia"/>
          <w:b/>
          <w:color w:val="000000" w:themeColor="text1"/>
          <w:kern w:val="0"/>
          <w:sz w:val="32"/>
          <w:szCs w:val="32"/>
          <w14:textFill>
            <w14:solidFill>
              <w14:schemeClr w14:val="tx1"/>
            </w14:solidFill>
          </w14:textFill>
        </w:rPr>
        <w:t>说明</w:t>
      </w:r>
      <w:r>
        <w:rPr>
          <w:rFonts w:asciiTheme="minorEastAsia" w:hAnsiTheme="minorEastAsia" w:eastAsiaTheme="minorEastAsia"/>
          <w:b/>
          <w:bCs/>
          <w:color w:val="000000" w:themeColor="text1"/>
          <w:sz w:val="32"/>
          <w:szCs w:val="32"/>
          <w14:textFill>
            <w14:solidFill>
              <w14:schemeClr w14:val="tx1"/>
            </w14:solidFill>
          </w14:textFill>
        </w:rPr>
        <w:t>。</w:t>
      </w:r>
    </w:p>
    <w:p>
      <w:pPr>
        <w:widowControl/>
        <w:spacing w:line="560" w:lineRule="exact"/>
        <w:ind w:firstLine="640" w:firstLineChars="200"/>
        <w:jc w:val="left"/>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2020年因公出国（境）团组</w:t>
      </w:r>
      <w:r>
        <w:rPr>
          <w:rFonts w:hint="eastAsia" w:cs="??_GB2312" w:asciiTheme="minorEastAsia" w:hAnsiTheme="minorEastAsia" w:eastAsiaTheme="minorEastAsia"/>
          <w:color w:val="000000" w:themeColor="text1"/>
          <w:sz w:val="32"/>
          <w:szCs w:val="32"/>
          <w14:textFill>
            <w14:solidFill>
              <w14:schemeClr w14:val="tx1"/>
            </w14:solidFill>
          </w14:textFill>
        </w:rPr>
        <w:t>0个，0人次，</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无预算</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3" w:firstLineChars="200"/>
        <w:rPr>
          <w:rFonts w:asciiTheme="minorEastAsia" w:hAnsiTheme="minorEastAsia" w:eastAsiaTheme="minorEastAsia"/>
          <w:b/>
          <w:bCs/>
          <w:color w:val="000000" w:themeColor="text1"/>
          <w:sz w:val="32"/>
          <w:szCs w:val="32"/>
          <w14:textFill>
            <w14:solidFill>
              <w14:schemeClr w14:val="tx1"/>
            </w14:solidFill>
          </w14:textFill>
        </w:rPr>
      </w:pPr>
      <w:r>
        <w:rPr>
          <w:rFonts w:asciiTheme="minorEastAsia" w:hAnsiTheme="minorEastAsia" w:eastAsiaTheme="minorEastAsia"/>
          <w:b/>
          <w:bCs/>
          <w:color w:val="000000" w:themeColor="text1"/>
          <w:sz w:val="32"/>
          <w:szCs w:val="32"/>
          <w14:textFill>
            <w14:solidFill>
              <w14:schemeClr w14:val="tx1"/>
            </w14:solidFill>
          </w14:textFill>
        </w:rPr>
        <w:t>2.公务用车购置费用支出情况</w:t>
      </w:r>
      <w:r>
        <w:rPr>
          <w:rFonts w:cs="??_GB2312" w:asciiTheme="minorEastAsia" w:hAnsiTheme="minorEastAsia" w:eastAsiaTheme="minorEastAsia"/>
          <w:b/>
          <w:color w:val="000000" w:themeColor="text1"/>
          <w:kern w:val="0"/>
          <w:sz w:val="32"/>
          <w:szCs w:val="32"/>
          <w14:textFill>
            <w14:solidFill>
              <w14:schemeClr w14:val="tx1"/>
            </w14:solidFill>
          </w14:textFill>
        </w:rPr>
        <w:t>说明</w:t>
      </w:r>
      <w:r>
        <w:rPr>
          <w:rFonts w:asciiTheme="minorEastAsia" w:hAnsiTheme="minorEastAsia" w:eastAsiaTheme="minorEastAsia"/>
          <w:b/>
          <w:bCs/>
          <w:color w:val="000000" w:themeColor="text1"/>
          <w:sz w:val="32"/>
          <w:szCs w:val="32"/>
          <w14:textFill>
            <w14:solidFill>
              <w14:schemeClr w14:val="tx1"/>
            </w14:solidFill>
          </w14:textFill>
        </w:rPr>
        <w:t>。</w:t>
      </w:r>
    </w:p>
    <w:p>
      <w:pPr>
        <w:widowControl/>
        <w:spacing w:line="560" w:lineRule="exact"/>
        <w:ind w:firstLine="640" w:firstLineChars="200"/>
        <w:jc w:val="left"/>
        <w:rPr>
          <w:rFonts w:asciiTheme="minorEastAsia" w:hAnsiTheme="minorEastAsia" w:eastAsiaTheme="minorEastAsia"/>
          <w:color w:val="000000" w:themeColor="text1"/>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2020年购置车辆</w:t>
      </w:r>
      <w:r>
        <w:rPr>
          <w:rFonts w:hint="eastAsia" w:cs="??_GB2312" w:asciiTheme="minorEastAsia" w:hAnsiTheme="minorEastAsia" w:eastAsiaTheme="minorEastAsia"/>
          <w:color w:val="000000" w:themeColor="text1"/>
          <w:sz w:val="32"/>
          <w:szCs w:val="32"/>
          <w14:textFill>
            <w14:solidFill>
              <w14:schemeClr w14:val="tx1"/>
            </w14:solidFill>
          </w14:textFill>
        </w:rPr>
        <w:t>0台，</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无预算</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3" w:firstLineChars="200"/>
        <w:rPr>
          <w:rFonts w:asciiTheme="minorEastAsia" w:hAnsiTheme="minorEastAsia" w:eastAsiaTheme="minorEastAsia"/>
          <w:b/>
          <w:bCs/>
          <w:color w:val="000000" w:themeColor="text1"/>
          <w:sz w:val="32"/>
          <w:szCs w:val="32"/>
          <w14:textFill>
            <w14:solidFill>
              <w14:schemeClr w14:val="tx1"/>
            </w14:solidFill>
          </w14:textFill>
        </w:rPr>
      </w:pPr>
      <w:r>
        <w:rPr>
          <w:rFonts w:asciiTheme="minorEastAsia" w:hAnsiTheme="minorEastAsia" w:eastAsiaTheme="minorEastAsia"/>
          <w:b/>
          <w:bCs/>
          <w:color w:val="000000" w:themeColor="text1"/>
          <w:sz w:val="32"/>
          <w:szCs w:val="32"/>
          <w14:textFill>
            <w14:solidFill>
              <w14:schemeClr w14:val="tx1"/>
            </w14:solidFill>
          </w14:textFill>
        </w:rPr>
        <w:t>3.公务用车运行维护费用支出情况</w:t>
      </w:r>
      <w:r>
        <w:rPr>
          <w:rFonts w:cs="??_GB2312" w:asciiTheme="minorEastAsia" w:hAnsiTheme="minorEastAsia" w:eastAsiaTheme="minorEastAsia"/>
          <w:b/>
          <w:color w:val="000000" w:themeColor="text1"/>
          <w:kern w:val="0"/>
          <w:sz w:val="32"/>
          <w:szCs w:val="32"/>
          <w14:textFill>
            <w14:solidFill>
              <w14:schemeClr w14:val="tx1"/>
            </w14:solidFill>
          </w14:textFill>
        </w:rPr>
        <w:t>说明</w:t>
      </w:r>
      <w:r>
        <w:rPr>
          <w:rFonts w:asciiTheme="minorEastAsia" w:hAnsiTheme="minorEastAsia" w:eastAsiaTheme="minorEastAsia"/>
          <w:b/>
          <w:bCs/>
          <w:color w:val="000000" w:themeColor="text1"/>
          <w:sz w:val="32"/>
          <w:szCs w:val="32"/>
          <w14:textFill>
            <w14:solidFill>
              <w14:schemeClr w14:val="tx1"/>
            </w14:solidFill>
          </w14:textFill>
        </w:rPr>
        <w:t>。</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w:t>
      </w:r>
      <w:r>
        <w:rPr>
          <w:rFonts w:hint="eastAsia" w:cs="??_GB2312" w:asciiTheme="minorEastAsia" w:hAnsiTheme="minorEastAsia" w:eastAsiaTheme="minorEastAsia"/>
          <w:color w:val="000000" w:themeColor="text1"/>
          <w:sz w:val="32"/>
          <w:szCs w:val="32"/>
          <w14:textFill>
            <w14:solidFill>
              <w14:schemeClr w14:val="tx1"/>
            </w14:solidFill>
          </w14:textFill>
        </w:rPr>
        <w:t>公</w:t>
      </w:r>
      <w:r>
        <w:rPr>
          <w:rFonts w:hint="eastAsia" w:cs="宋体" w:asciiTheme="minorEastAsia" w:hAnsiTheme="minorEastAsia" w:eastAsiaTheme="minorEastAsia"/>
          <w:color w:val="000000" w:themeColor="text1"/>
          <w:sz w:val="32"/>
          <w:szCs w:val="32"/>
          <w14:textFill>
            <w14:solidFill>
              <w14:schemeClr w14:val="tx1"/>
            </w14:solidFill>
          </w14:textFill>
        </w:rPr>
        <w:t>务</w:t>
      </w:r>
      <w:r>
        <w:rPr>
          <w:rFonts w:hint="eastAsia" w:cs="??_GB2312" w:asciiTheme="minorEastAsia" w:hAnsiTheme="minorEastAsia" w:eastAsiaTheme="minorEastAsia"/>
          <w:color w:val="000000" w:themeColor="text1"/>
          <w:sz w:val="32"/>
          <w:szCs w:val="32"/>
          <w14:textFill>
            <w14:solidFill>
              <w14:schemeClr w14:val="tx1"/>
            </w14:solidFill>
          </w14:textFill>
        </w:rPr>
        <w:t>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运行</w:t>
      </w:r>
      <w:r>
        <w:rPr>
          <w:rFonts w:hint="eastAsia" w:cs="宋体" w:asciiTheme="minorEastAsia" w:hAnsiTheme="minorEastAsia" w:eastAsiaTheme="minorEastAsia"/>
          <w:color w:val="000000" w:themeColor="text1"/>
          <w:sz w:val="32"/>
          <w:szCs w:val="32"/>
          <w14:textFill>
            <w14:solidFill>
              <w14:schemeClr w14:val="tx1"/>
            </w14:solidFill>
          </w14:textFill>
        </w:rPr>
        <w:t>维护费</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无预算</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3" w:firstLineChars="200"/>
        <w:rPr>
          <w:rFonts w:asciiTheme="minorEastAsia" w:hAnsiTheme="minorEastAsia" w:eastAsiaTheme="minorEastAsia"/>
          <w:color w:val="000000" w:themeColor="text1"/>
          <w:sz w:val="32"/>
          <w:szCs w:val="32"/>
          <w14:textFill>
            <w14:solidFill>
              <w14:schemeClr w14:val="tx1"/>
            </w14:solidFill>
          </w14:textFill>
        </w:rPr>
      </w:pPr>
      <w:r>
        <w:rPr>
          <w:rFonts w:asciiTheme="minorEastAsia" w:hAnsiTheme="minorEastAsia" w:eastAsiaTheme="minorEastAsia"/>
          <w:b/>
          <w:bCs/>
          <w:color w:val="000000" w:themeColor="text1"/>
          <w:sz w:val="32"/>
          <w:szCs w:val="32"/>
          <w14:textFill>
            <w14:solidFill>
              <w14:schemeClr w14:val="tx1"/>
            </w14:solidFill>
          </w14:textFill>
        </w:rPr>
        <w:t>4.公务接待费支出情况</w:t>
      </w:r>
      <w:r>
        <w:rPr>
          <w:rFonts w:cs="??_GB2312" w:asciiTheme="minorEastAsia" w:hAnsiTheme="minorEastAsia" w:eastAsiaTheme="minorEastAsia"/>
          <w:b/>
          <w:color w:val="000000" w:themeColor="text1"/>
          <w:kern w:val="0"/>
          <w:sz w:val="32"/>
          <w:szCs w:val="32"/>
          <w14:textFill>
            <w14:solidFill>
              <w14:schemeClr w14:val="tx1"/>
            </w14:solidFill>
          </w14:textFill>
        </w:rPr>
        <w:t>说明</w:t>
      </w:r>
      <w:r>
        <w:rPr>
          <w:rFonts w:asciiTheme="minorEastAsia" w:hAnsiTheme="minorEastAsia" w:eastAsiaTheme="minorEastAsia"/>
          <w:b/>
          <w:bCs/>
          <w:color w:val="000000" w:themeColor="text1"/>
          <w:sz w:val="32"/>
          <w:szCs w:val="32"/>
          <w14:textFill>
            <w14:solidFill>
              <w14:schemeClr w14:val="tx1"/>
            </w14:solidFill>
          </w14:textFill>
        </w:rPr>
        <w:t>。</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2020年公务接待</w:t>
      </w:r>
      <w:r>
        <w:rPr>
          <w:rFonts w:hint="eastAsia" w:cs="??_GB2312" w:asciiTheme="minorEastAsia" w:hAnsiTheme="minorEastAsia" w:eastAsiaTheme="minorEastAsia"/>
          <w:color w:val="000000" w:themeColor="text1"/>
          <w:sz w:val="32"/>
          <w:szCs w:val="32"/>
          <w14:textFill>
            <w14:solidFill>
              <w14:schemeClr w14:val="tx1"/>
            </w14:solidFill>
          </w14:textFill>
        </w:rPr>
        <w:t>0批次，0人次，</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无预算</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3" w:firstLineChars="200"/>
        <w:rPr>
          <w:rFonts w:cs="??_GB2312" w:asciiTheme="minorEastAsia" w:hAnsiTheme="minorEastAsia" w:eastAsiaTheme="minorEastAsia"/>
          <w:b/>
          <w:color w:val="000000" w:themeColor="text1"/>
          <w:kern w:val="0"/>
          <w:sz w:val="32"/>
          <w:szCs w:val="32"/>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（三）培训费支出情况说明。</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w:t>
      </w:r>
      <w:r>
        <w:rPr>
          <w:rFonts w:hint="eastAsia" w:cs="??_GB2312" w:asciiTheme="minorEastAsia" w:hAnsiTheme="minorEastAsia" w:eastAsiaTheme="minorEastAsia"/>
          <w:color w:val="000000" w:themeColor="text1"/>
          <w:sz w:val="32"/>
          <w:szCs w:val="32"/>
          <w14:textFill>
            <w14:solidFill>
              <w14:schemeClr w14:val="tx1"/>
            </w14:solidFill>
          </w14:textFill>
        </w:rPr>
        <w:t>培</w:t>
      </w:r>
      <w:r>
        <w:rPr>
          <w:rFonts w:hint="eastAsia" w:cs="宋体" w:asciiTheme="minorEastAsia" w:hAnsiTheme="minorEastAsia" w:eastAsiaTheme="minorEastAsia"/>
          <w:color w:val="000000" w:themeColor="text1"/>
          <w:sz w:val="32"/>
          <w:szCs w:val="32"/>
          <w14:textFill>
            <w14:solidFill>
              <w14:schemeClr w14:val="tx1"/>
            </w14:solidFill>
          </w14:textFill>
        </w:rPr>
        <w:t>训费</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0.36</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0.36</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100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w:t>
      </w:r>
    </w:p>
    <w:p>
      <w:pPr>
        <w:spacing w:line="560" w:lineRule="exact"/>
        <w:ind w:firstLine="643" w:firstLineChars="200"/>
        <w:rPr>
          <w:rFonts w:cs="??_GB2312" w:asciiTheme="minorEastAsia" w:hAnsiTheme="minorEastAsia" w:eastAsiaTheme="minorEastAsia"/>
          <w:b/>
          <w:color w:val="000000" w:themeColor="text1"/>
          <w:kern w:val="0"/>
          <w:sz w:val="32"/>
          <w:szCs w:val="32"/>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（四）会议费支出情况说明。</w:t>
      </w:r>
    </w:p>
    <w:p>
      <w:pPr>
        <w:widowControl/>
        <w:spacing w:line="560" w:lineRule="exact"/>
        <w:ind w:firstLine="64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asciiTheme="minorEastAsia" w:hAnsiTheme="minorEastAsia" w:eastAsiaTheme="minorEastAsia"/>
          <w:color w:val="000000" w:themeColor="text1"/>
          <w:sz w:val="32"/>
          <w:szCs w:val="32"/>
          <w14:textFill>
            <w14:solidFill>
              <w14:schemeClr w14:val="tx1"/>
            </w14:solidFill>
          </w14:textFill>
        </w:rPr>
        <w:t>2020年</w:t>
      </w:r>
      <w:r>
        <w:rPr>
          <w:rFonts w:hint="eastAsia" w:cs="??_GB2312" w:asciiTheme="minorEastAsia" w:hAnsiTheme="minorEastAsia" w:eastAsiaTheme="minorEastAsia"/>
          <w:color w:val="000000" w:themeColor="text1"/>
          <w:sz w:val="32"/>
          <w:szCs w:val="32"/>
          <w14:textFill>
            <w14:solidFill>
              <w14:schemeClr w14:val="tx1"/>
            </w14:solidFill>
          </w14:textFill>
        </w:rPr>
        <w:t>会</w:t>
      </w:r>
      <w:r>
        <w:rPr>
          <w:rFonts w:hint="eastAsia" w:cs="宋体" w:asciiTheme="minorEastAsia" w:hAnsiTheme="minorEastAsia" w:eastAsiaTheme="minorEastAsia"/>
          <w:color w:val="000000" w:themeColor="text1"/>
          <w:sz w:val="32"/>
          <w:szCs w:val="32"/>
          <w14:textFill>
            <w14:solidFill>
              <w14:schemeClr w14:val="tx1"/>
            </w14:solidFill>
          </w14:textFill>
        </w:rPr>
        <w:t>议费</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万元，主要原因是</w:t>
      </w:r>
      <w:r>
        <w:rPr>
          <w:rFonts w:hint="eastAsia" w:cs="??_GB2312" w:asciiTheme="minorEastAsia" w:hAnsiTheme="minorEastAsia" w:eastAsiaTheme="minorEastAsia"/>
          <w:color w:val="000000" w:themeColor="text1"/>
          <w:kern w:val="0"/>
          <w:sz w:val="32"/>
          <w:szCs w:val="32"/>
          <w14:textFill>
            <w14:solidFill>
              <w14:schemeClr w14:val="tx1"/>
            </w14:solidFill>
          </w14:textFill>
        </w:rPr>
        <w:t>无预算</w:t>
      </w:r>
      <w:r>
        <w:rPr>
          <w:rFonts w:cs="??_GB2312" w:asciiTheme="minorEastAsia" w:hAnsiTheme="minorEastAsia" w:eastAsiaTheme="minorEastAsia"/>
          <w:color w:val="000000" w:themeColor="text1"/>
          <w:kern w:val="0"/>
          <w:sz w:val="32"/>
          <w:szCs w:val="32"/>
          <w14:textFill>
            <w14:solidFill>
              <w14:schemeClr w14:val="tx1"/>
            </w14:solidFill>
          </w14:textFill>
        </w:rPr>
        <w:t>。</w:t>
      </w:r>
    </w:p>
    <w:p>
      <w:pPr>
        <w:spacing w:line="560" w:lineRule="exact"/>
        <w:ind w:firstLine="640" w:firstLineChars="200"/>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八、政府性基金预算财政拨款收入支出情况说明</w:t>
      </w:r>
    </w:p>
    <w:p>
      <w:pPr>
        <w:spacing w:line="560" w:lineRule="exact"/>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hint="eastAsia" w:cs="??_GB2312" w:asciiTheme="minorEastAsia" w:hAnsiTheme="minorEastAsia" w:eastAsiaTheme="minorEastAsia"/>
          <w:color w:val="000000" w:themeColor="text1"/>
          <w:sz w:val="32"/>
          <w:szCs w:val="32"/>
          <w14:textFill>
            <w14:solidFill>
              <w14:schemeClr w14:val="tx1"/>
            </w14:solidFill>
          </w14:textFill>
        </w:rPr>
        <w:t>本部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hint="eastAsia" w:cs="??_GB2312" w:asciiTheme="minorEastAsia" w:hAnsiTheme="minorEastAsia" w:eastAsiaTheme="minorEastAsia"/>
          <w:color w:val="000000" w:themeColor="text1"/>
          <w:sz w:val="32"/>
          <w:szCs w:val="32"/>
          <w14:textFill>
            <w14:solidFill>
              <w14:schemeClr w14:val="tx1"/>
            </w14:solidFill>
          </w14:textFill>
        </w:rPr>
        <w:t>无政府性基金决算收支，并已公</w:t>
      </w:r>
      <w:r>
        <w:rPr>
          <w:rFonts w:hint="eastAsia" w:cs="宋体" w:asciiTheme="minorEastAsia" w:hAnsiTheme="minorEastAsia" w:eastAsiaTheme="minorEastAsia"/>
          <w:color w:val="000000" w:themeColor="text1"/>
          <w:sz w:val="32"/>
          <w:szCs w:val="32"/>
          <w14:textFill>
            <w14:solidFill>
              <w14:schemeClr w14:val="tx1"/>
            </w14:solidFill>
          </w14:textFill>
        </w:rPr>
        <w:t>开</w:t>
      </w:r>
      <w:r>
        <w:rPr>
          <w:rFonts w:hint="eastAsia" w:cs="??_GB2312" w:asciiTheme="minorEastAsia" w:hAnsiTheme="minorEastAsia" w:eastAsiaTheme="minorEastAsia"/>
          <w:color w:val="000000" w:themeColor="text1"/>
          <w:sz w:val="32"/>
          <w:szCs w:val="32"/>
          <w14:textFill>
            <w14:solidFill>
              <w14:schemeClr w14:val="tx1"/>
            </w14:solidFill>
          </w14:textFill>
        </w:rPr>
        <w:t>空表。</w:t>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九、国有资本经营财政拨款收入支出情况说明</w:t>
      </w:r>
    </w:p>
    <w:p>
      <w:pPr>
        <w:spacing w:line="560" w:lineRule="exact"/>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hint="eastAsia" w:cs="??_GB2312" w:asciiTheme="minorEastAsia" w:hAnsiTheme="minorEastAsia" w:eastAsiaTheme="minorEastAsia"/>
          <w:color w:val="000000" w:themeColor="text1"/>
          <w:sz w:val="32"/>
          <w:szCs w:val="32"/>
          <w14:textFill>
            <w14:solidFill>
              <w14:schemeClr w14:val="tx1"/>
            </w14:solidFill>
          </w14:textFill>
        </w:rPr>
        <w:t>本部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hint="eastAsia" w:cs="??_GB2312" w:asciiTheme="minorEastAsia" w:hAnsiTheme="minorEastAsia" w:eastAsiaTheme="minorEastAsia"/>
          <w:color w:val="000000" w:themeColor="text1"/>
          <w:sz w:val="32"/>
          <w:szCs w:val="32"/>
          <w14:textFill>
            <w14:solidFill>
              <w14:schemeClr w14:val="tx1"/>
            </w14:solidFill>
          </w14:textFill>
        </w:rPr>
        <w:t>无国有</w:t>
      </w:r>
      <w:r>
        <w:rPr>
          <w:rFonts w:hint="eastAsia" w:cs="宋体" w:asciiTheme="minorEastAsia" w:hAnsiTheme="minorEastAsia" w:eastAsiaTheme="minorEastAsia"/>
          <w:color w:val="000000" w:themeColor="text1"/>
          <w:sz w:val="32"/>
          <w:szCs w:val="32"/>
          <w14:textFill>
            <w14:solidFill>
              <w14:schemeClr w14:val="tx1"/>
            </w14:solidFill>
          </w14:textFill>
        </w:rPr>
        <w:t>资</w:t>
      </w:r>
      <w:r>
        <w:rPr>
          <w:rFonts w:hint="eastAsia" w:cs="??_GB2312" w:asciiTheme="minorEastAsia" w:hAnsiTheme="minorEastAsia" w:eastAsiaTheme="minorEastAsia"/>
          <w:color w:val="000000" w:themeColor="text1"/>
          <w:sz w:val="32"/>
          <w:szCs w:val="32"/>
          <w14:textFill>
            <w14:solidFill>
              <w14:schemeClr w14:val="tx1"/>
            </w14:solidFill>
          </w14:textFill>
        </w:rPr>
        <w:t>本</w:t>
      </w:r>
      <w:r>
        <w:rPr>
          <w:rFonts w:hint="eastAsia" w:cs="宋体" w:asciiTheme="minorEastAsia" w:hAnsiTheme="minorEastAsia" w:eastAsiaTheme="minorEastAsia"/>
          <w:color w:val="000000" w:themeColor="text1"/>
          <w:sz w:val="32"/>
          <w:szCs w:val="32"/>
          <w14:textFill>
            <w14:solidFill>
              <w14:schemeClr w14:val="tx1"/>
            </w14:solidFill>
          </w14:textFill>
        </w:rPr>
        <w:t>经营</w:t>
      </w:r>
      <w:r>
        <w:rPr>
          <w:rFonts w:hint="eastAsia" w:cs="??_GB2312" w:asciiTheme="minorEastAsia" w:hAnsiTheme="minorEastAsia" w:eastAsiaTheme="minorEastAsia"/>
          <w:color w:val="000000" w:themeColor="text1"/>
          <w:sz w:val="32"/>
          <w:szCs w:val="32"/>
          <w14:textFill>
            <w14:solidFill>
              <w14:schemeClr w14:val="tx1"/>
            </w14:solidFill>
          </w14:textFill>
        </w:rPr>
        <w:t>决算</w:t>
      </w:r>
      <w:r>
        <w:rPr>
          <w:rFonts w:hint="eastAsia" w:cs="宋体" w:asciiTheme="minorEastAsia" w:hAnsiTheme="minorEastAsia" w:eastAsiaTheme="minorEastAsia"/>
          <w:color w:val="000000" w:themeColor="text1"/>
          <w:sz w:val="32"/>
          <w:szCs w:val="32"/>
          <w14:textFill>
            <w14:solidFill>
              <w14:schemeClr w14:val="tx1"/>
            </w14:solidFill>
          </w14:textFill>
        </w:rPr>
        <w:t>拨</w:t>
      </w:r>
      <w:r>
        <w:rPr>
          <w:rFonts w:hint="eastAsia" w:cs="??_GB2312" w:asciiTheme="minorEastAsia" w:hAnsiTheme="minorEastAsia" w:eastAsiaTheme="minorEastAsia"/>
          <w:color w:val="000000" w:themeColor="text1"/>
          <w:sz w:val="32"/>
          <w:szCs w:val="32"/>
          <w14:textFill>
            <w14:solidFill>
              <w14:schemeClr w14:val="tx1"/>
            </w14:solidFill>
          </w14:textFill>
        </w:rPr>
        <w:t>款收支，并已公</w:t>
      </w:r>
      <w:r>
        <w:rPr>
          <w:rFonts w:hint="eastAsia" w:cs="宋体" w:asciiTheme="minorEastAsia" w:hAnsiTheme="minorEastAsia" w:eastAsiaTheme="minorEastAsia"/>
          <w:color w:val="000000" w:themeColor="text1"/>
          <w:sz w:val="32"/>
          <w:szCs w:val="32"/>
          <w14:textFill>
            <w14:solidFill>
              <w14:schemeClr w14:val="tx1"/>
            </w14:solidFill>
          </w14:textFill>
        </w:rPr>
        <w:t>开</w:t>
      </w:r>
      <w:r>
        <w:rPr>
          <w:rFonts w:hint="eastAsia" w:cs="??_GB2312" w:asciiTheme="minorEastAsia" w:hAnsiTheme="minorEastAsia" w:eastAsiaTheme="minorEastAsia"/>
          <w:color w:val="000000" w:themeColor="text1"/>
          <w:sz w:val="32"/>
          <w:szCs w:val="32"/>
          <w14:textFill>
            <w14:solidFill>
              <w14:schemeClr w14:val="tx1"/>
            </w14:solidFill>
          </w14:textFill>
        </w:rPr>
        <w:t>空表。</w:t>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十、机关运行经费支出情况说明。</w:t>
      </w:r>
    </w:p>
    <w:p>
      <w:pPr>
        <w:widowControl/>
        <w:spacing w:line="560" w:lineRule="exact"/>
        <w:ind w:firstLine="620" w:firstLineChars="200"/>
        <w:jc w:val="left"/>
        <w:rPr>
          <w:rFonts w:cs="??_GB2312" w:asciiTheme="minorEastAsia" w:hAnsiTheme="minorEastAsia" w:eastAsiaTheme="minorEastAsia"/>
          <w:color w:val="000000" w:themeColor="text1"/>
          <w:kern w:val="0"/>
          <w:sz w:val="32"/>
          <w:szCs w:val="32"/>
          <w14:textFill>
            <w14:solidFill>
              <w14:schemeClr w14:val="tx1"/>
            </w14:solidFill>
          </w14:textFill>
        </w:rPr>
      </w:pPr>
      <w:r>
        <w:rPr>
          <w:rFonts w:cs="??_GB2312" w:asciiTheme="minorEastAsia" w:hAnsiTheme="minorEastAsia" w:eastAsiaTheme="minorEastAsia"/>
          <w:color w:val="000000" w:themeColor="text1"/>
          <w:kern w:val="0"/>
          <w:sz w:val="31"/>
          <w:szCs w:val="31"/>
          <w14:textFill>
            <w14:solidFill>
              <w14:schemeClr w14:val="tx1"/>
            </w14:solidFill>
          </w14:textFill>
        </w:rPr>
        <w:t>2020</w:t>
      </w:r>
      <w:r>
        <w:rPr>
          <w:rFonts w:hint="eastAsia" w:cs="??_GB2312" w:asciiTheme="minorEastAsia" w:hAnsiTheme="minorEastAsia" w:eastAsiaTheme="minorEastAsia"/>
          <w:color w:val="000000" w:themeColor="text1"/>
          <w:kern w:val="0"/>
          <w:sz w:val="31"/>
          <w:szCs w:val="31"/>
          <w14:textFill>
            <w14:solidFill>
              <w14:schemeClr w14:val="tx1"/>
            </w14:solidFill>
          </w14:textFill>
        </w:rPr>
        <w:t>年机</w:t>
      </w:r>
      <w:r>
        <w:rPr>
          <w:rFonts w:hint="eastAsia" w:cs="宋体" w:asciiTheme="minorEastAsia" w:hAnsiTheme="minorEastAsia" w:eastAsiaTheme="minorEastAsia"/>
          <w:color w:val="000000" w:themeColor="text1"/>
          <w:kern w:val="0"/>
          <w:sz w:val="31"/>
          <w:szCs w:val="31"/>
          <w14:textFill>
            <w14:solidFill>
              <w14:schemeClr w14:val="tx1"/>
            </w14:solidFill>
          </w14:textFill>
        </w:rPr>
        <w:t>关</w:t>
      </w:r>
      <w:r>
        <w:rPr>
          <w:rFonts w:hint="eastAsia" w:cs="??_GB2312" w:asciiTheme="minorEastAsia" w:hAnsiTheme="minorEastAsia" w:eastAsiaTheme="minorEastAsia"/>
          <w:color w:val="000000" w:themeColor="text1"/>
          <w:kern w:val="0"/>
          <w:sz w:val="31"/>
          <w:szCs w:val="31"/>
          <w14:textFill>
            <w14:solidFill>
              <w14:schemeClr w14:val="tx1"/>
            </w14:solidFill>
          </w14:textFill>
        </w:rPr>
        <w:t>运行</w:t>
      </w:r>
      <w:r>
        <w:rPr>
          <w:rFonts w:hint="eastAsia" w:cs="宋体" w:asciiTheme="minorEastAsia" w:hAnsiTheme="minorEastAsia" w:eastAsiaTheme="minorEastAsia"/>
          <w:color w:val="000000" w:themeColor="text1"/>
          <w:kern w:val="0"/>
          <w:sz w:val="31"/>
          <w:szCs w:val="31"/>
          <w14:textFill>
            <w14:solidFill>
              <w14:schemeClr w14:val="tx1"/>
            </w14:solidFill>
          </w14:textFill>
        </w:rPr>
        <w:t>经费</w:t>
      </w:r>
      <w:r>
        <w:rPr>
          <w:rFonts w:cs="??_GB2312" w:asciiTheme="minorEastAsia" w:hAnsiTheme="minorEastAsia" w:eastAsiaTheme="minorEastAsia"/>
          <w:color w:val="000000" w:themeColor="text1"/>
          <w:kern w:val="0"/>
          <w:sz w:val="32"/>
          <w:szCs w:val="32"/>
          <w14:textFill>
            <w14:solidFill>
              <w14:schemeClr w14:val="tx1"/>
            </w14:solidFill>
          </w14:textFill>
        </w:rPr>
        <w:t>预算为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10.89</w:t>
      </w:r>
      <w:r>
        <w:rPr>
          <w:rFonts w:cs="??_GB2312" w:asciiTheme="minorEastAsia" w:hAnsiTheme="minorEastAsia" w:eastAsiaTheme="minorEastAsia"/>
          <w:color w:val="000000" w:themeColor="text1"/>
          <w:kern w:val="0"/>
          <w:sz w:val="32"/>
          <w:szCs w:val="32"/>
          <w14:textFill>
            <w14:solidFill>
              <w14:schemeClr w14:val="tx1"/>
            </w14:solidFill>
          </w14:textFill>
        </w:rPr>
        <w:t>万元，支出决算为</w:t>
      </w:r>
      <w:r>
        <w:rPr>
          <w:rFonts w:hint="eastAsia" w:cs="??_GB2312" w:asciiTheme="minorEastAsia" w:hAnsiTheme="minorEastAsia" w:eastAsiaTheme="minorEastAsia"/>
          <w:color w:val="000000" w:themeColor="text1"/>
          <w:kern w:val="0"/>
          <w:sz w:val="32"/>
          <w:szCs w:val="32"/>
          <w14:textFill>
            <w14:solidFill>
              <w14:schemeClr w14:val="tx1"/>
            </w14:solidFill>
          </w14:textFill>
        </w:rPr>
        <w:t>10.89</w:t>
      </w:r>
      <w:r>
        <w:rPr>
          <w:rFonts w:cs="??_GB2312" w:asciiTheme="minorEastAsia" w:hAnsiTheme="minorEastAsia" w:eastAsiaTheme="minorEastAsia"/>
          <w:color w:val="000000" w:themeColor="text1"/>
          <w:kern w:val="0"/>
          <w:sz w:val="32"/>
          <w:szCs w:val="32"/>
          <w14:textFill>
            <w14:solidFill>
              <w14:schemeClr w14:val="tx1"/>
            </w14:solidFill>
          </w14:textFill>
        </w:rPr>
        <w:t>万元，完成预算的</w:t>
      </w:r>
      <w:r>
        <w:rPr>
          <w:rFonts w:hint="eastAsia" w:cs="??_GB2312" w:asciiTheme="minorEastAsia" w:hAnsiTheme="minorEastAsia" w:eastAsiaTheme="minorEastAsia"/>
          <w:color w:val="000000" w:themeColor="text1"/>
          <w:kern w:val="0"/>
          <w:sz w:val="32"/>
          <w:szCs w:val="32"/>
          <w14:textFill>
            <w14:solidFill>
              <w14:schemeClr w14:val="tx1"/>
            </w14:solidFill>
          </w14:textFill>
        </w:rPr>
        <w:t>100</w:t>
      </w:r>
      <w:r>
        <w:rPr>
          <w:rFonts w:cs="??_GB2312" w:asciiTheme="minorEastAsia" w:hAnsiTheme="minorEastAsia" w:eastAsiaTheme="minorEastAsia"/>
          <w:color w:val="000000" w:themeColor="text1"/>
          <w:kern w:val="0"/>
          <w:sz w:val="32"/>
          <w:szCs w:val="32"/>
          <w14:textFill>
            <w14:solidFill>
              <w14:schemeClr w14:val="tx1"/>
            </w14:solidFill>
          </w14:textFill>
        </w:rPr>
        <w:t>%。决算数较预算数减少</w:t>
      </w:r>
      <w:r>
        <w:rPr>
          <w:rFonts w:hint="eastAsia" w:cs="??_GB2312" w:asciiTheme="minorEastAsia" w:hAnsiTheme="minorEastAsia" w:eastAsiaTheme="minorEastAsia"/>
          <w:color w:val="000000" w:themeColor="text1"/>
          <w:kern w:val="0"/>
          <w:sz w:val="32"/>
          <w:szCs w:val="32"/>
          <w14:textFill>
            <w14:solidFill>
              <w14:schemeClr w14:val="tx1"/>
            </w14:solidFill>
          </w14:textFill>
        </w:rPr>
        <w:t>0</w:t>
      </w:r>
      <w:r>
        <w:rPr>
          <w:rFonts w:cs="??_GB2312" w:asciiTheme="minorEastAsia" w:hAnsiTheme="minorEastAsia" w:eastAsiaTheme="minorEastAsia"/>
          <w:color w:val="000000" w:themeColor="text1"/>
          <w:kern w:val="0"/>
          <w:sz w:val="32"/>
          <w:szCs w:val="32"/>
          <w14:textFill>
            <w14:solidFill>
              <w14:schemeClr w14:val="tx1"/>
            </w14:solidFill>
          </w14:textFill>
        </w:rPr>
        <w:t>万元。</w:t>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十一、政府采购支出情况说明</w:t>
      </w:r>
    </w:p>
    <w:p>
      <w:pPr>
        <w:spacing w:line="560" w:lineRule="exact"/>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hint="eastAsia" w:cs="??_GB2312" w:asciiTheme="minorEastAsia" w:hAnsiTheme="minorEastAsia" w:eastAsiaTheme="minorEastAsia"/>
          <w:color w:val="000000" w:themeColor="text1"/>
          <w:sz w:val="32"/>
          <w:szCs w:val="32"/>
          <w14:textFill>
            <w14:solidFill>
              <w14:schemeClr w14:val="tx1"/>
            </w14:solidFill>
          </w14:textFill>
        </w:rPr>
        <w:t>本部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cs="??_GB2312" w:asciiTheme="minorEastAsia" w:hAnsiTheme="minorEastAsia" w:eastAsiaTheme="minorEastAsia"/>
          <w:color w:val="000000" w:themeColor="text1"/>
          <w:sz w:val="32"/>
          <w:szCs w:val="32"/>
          <w14:textFill>
            <w14:solidFill>
              <w14:schemeClr w14:val="tx1"/>
            </w14:solidFill>
          </w14:textFill>
        </w:rPr>
        <w:t>2020</w:t>
      </w:r>
      <w:r>
        <w:rPr>
          <w:rFonts w:hint="eastAsia" w:cs="??_GB2312" w:asciiTheme="minorEastAsia" w:hAnsiTheme="minorEastAsia" w:eastAsiaTheme="minorEastAsia"/>
          <w:color w:val="000000" w:themeColor="text1"/>
          <w:sz w:val="32"/>
          <w:szCs w:val="32"/>
          <w14:textFill>
            <w14:solidFill>
              <w14:schemeClr w14:val="tx1"/>
            </w14:solidFill>
          </w14:textFill>
        </w:rPr>
        <w:t>年无政府采</w:t>
      </w:r>
      <w:r>
        <w:rPr>
          <w:rFonts w:hint="eastAsia" w:cs="宋体" w:asciiTheme="minorEastAsia" w:hAnsiTheme="minorEastAsia" w:eastAsiaTheme="minorEastAsia"/>
          <w:color w:val="000000" w:themeColor="text1"/>
          <w:sz w:val="32"/>
          <w:szCs w:val="32"/>
          <w14:textFill>
            <w14:solidFill>
              <w14:schemeClr w14:val="tx1"/>
            </w14:solidFill>
          </w14:textFill>
        </w:rPr>
        <w:t>购</w:t>
      </w:r>
      <w:r>
        <w:rPr>
          <w:rFonts w:hint="eastAsia" w:cs="??_GB2312" w:asciiTheme="minorEastAsia" w:hAnsiTheme="minorEastAsia" w:eastAsiaTheme="minorEastAsia"/>
          <w:color w:val="000000" w:themeColor="text1"/>
          <w:sz w:val="32"/>
          <w:szCs w:val="32"/>
          <w14:textFill>
            <w14:solidFill>
              <w14:schemeClr w14:val="tx1"/>
            </w14:solidFill>
          </w14:textFill>
        </w:rPr>
        <w:t>支出。</w:t>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十二、国有资产占用及购置情况说明</w:t>
      </w:r>
    </w:p>
    <w:p>
      <w:pPr>
        <w:spacing w:line="560" w:lineRule="exact"/>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hint="eastAsia" w:cs="??_GB2312" w:asciiTheme="minorEastAsia" w:hAnsiTheme="minorEastAsia" w:eastAsiaTheme="minorEastAsia"/>
          <w:color w:val="000000" w:themeColor="text1"/>
          <w:sz w:val="32"/>
          <w:szCs w:val="32"/>
          <w14:textFill>
            <w14:solidFill>
              <w14:schemeClr w14:val="tx1"/>
            </w14:solidFill>
          </w14:textFill>
        </w:rPr>
        <w:t>截至</w:t>
      </w:r>
      <w:r>
        <w:rPr>
          <w:rFonts w:cs="??_GB2312" w:asciiTheme="minorEastAsia" w:hAnsiTheme="minorEastAsia" w:eastAsiaTheme="minorEastAsia"/>
          <w:color w:val="000000" w:themeColor="text1"/>
          <w:sz w:val="32"/>
          <w:szCs w:val="32"/>
          <w14:textFill>
            <w14:solidFill>
              <w14:schemeClr w14:val="tx1"/>
            </w14:solidFill>
          </w14:textFill>
        </w:rPr>
        <w:t>2020</w:t>
      </w:r>
      <w:r>
        <w:rPr>
          <w:rFonts w:hint="eastAsia" w:cs="??_GB2312" w:asciiTheme="minorEastAsia" w:hAnsiTheme="minorEastAsia" w:eastAsiaTheme="minorEastAsia"/>
          <w:color w:val="000000" w:themeColor="text1"/>
          <w:sz w:val="32"/>
          <w:szCs w:val="32"/>
          <w14:textFill>
            <w14:solidFill>
              <w14:schemeClr w14:val="tx1"/>
            </w14:solidFill>
          </w14:textFill>
        </w:rPr>
        <w:t>年末，本部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hint="eastAsia" w:cs="??_GB2312" w:asciiTheme="minorEastAsia" w:hAnsiTheme="minorEastAsia" w:eastAsiaTheme="minorEastAsia"/>
          <w:color w:val="000000" w:themeColor="text1"/>
          <w:sz w:val="32"/>
          <w:szCs w:val="32"/>
          <w14:textFill>
            <w14:solidFill>
              <w14:schemeClr w14:val="tx1"/>
            </w14:solidFill>
          </w14:textFill>
        </w:rPr>
        <w:t>机</w:t>
      </w:r>
      <w:r>
        <w:rPr>
          <w:rFonts w:hint="eastAsia" w:cs="宋体" w:asciiTheme="minorEastAsia" w:hAnsiTheme="minorEastAsia" w:eastAsiaTheme="minorEastAsia"/>
          <w:color w:val="000000" w:themeColor="text1"/>
          <w:sz w:val="32"/>
          <w:szCs w:val="32"/>
          <w14:textFill>
            <w14:solidFill>
              <w14:schemeClr w14:val="tx1"/>
            </w14:solidFill>
          </w14:textFill>
        </w:rPr>
        <w:t>关</w:t>
      </w:r>
      <w:r>
        <w:rPr>
          <w:rFonts w:hint="eastAsia" w:cs="??_GB2312" w:asciiTheme="minorEastAsia" w:hAnsiTheme="minorEastAsia" w:eastAsiaTheme="minorEastAsia"/>
          <w:color w:val="000000" w:themeColor="text1"/>
          <w:sz w:val="32"/>
          <w:szCs w:val="32"/>
          <w14:textFill>
            <w14:solidFill>
              <w14:schemeClr w14:val="tx1"/>
            </w14:solidFill>
          </w14:textFill>
        </w:rPr>
        <w:t>及所属</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位共有</w:t>
      </w:r>
      <w:r>
        <w:rPr>
          <w:rFonts w:hint="eastAsia" w:cs="宋体" w:asciiTheme="minorEastAsia" w:hAnsiTheme="minorEastAsia" w:eastAsiaTheme="minorEastAsia"/>
          <w:color w:val="000000" w:themeColor="text1"/>
          <w:sz w:val="32"/>
          <w:szCs w:val="32"/>
          <w14:textFill>
            <w14:solidFill>
              <w14:schemeClr w14:val="tx1"/>
            </w14:solidFill>
          </w14:textFill>
        </w:rPr>
        <w:t>车辆</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，其中副部（省）</w:t>
      </w:r>
      <w:r>
        <w:rPr>
          <w:rFonts w:hint="eastAsia" w:cs="宋体" w:asciiTheme="minorEastAsia" w:hAnsiTheme="minorEastAsia" w:eastAsiaTheme="minorEastAsia"/>
          <w:color w:val="000000" w:themeColor="text1"/>
          <w:sz w:val="32"/>
          <w:szCs w:val="32"/>
          <w14:textFill>
            <w14:solidFill>
              <w14:schemeClr w14:val="tx1"/>
            </w14:solidFill>
          </w14:textFill>
        </w:rPr>
        <w:t>级</w:t>
      </w:r>
      <w:r>
        <w:rPr>
          <w:rFonts w:hint="eastAsia" w:cs="??_GB2312" w:asciiTheme="minorEastAsia" w:hAnsiTheme="minorEastAsia" w:eastAsiaTheme="minorEastAsia"/>
          <w:color w:val="000000" w:themeColor="text1"/>
          <w:sz w:val="32"/>
          <w:szCs w:val="32"/>
          <w14:textFill>
            <w14:solidFill>
              <w14:schemeClr w14:val="tx1"/>
            </w14:solidFill>
          </w14:textFill>
        </w:rPr>
        <w:t>以上</w:t>
      </w:r>
      <w:r>
        <w:rPr>
          <w:rFonts w:hint="eastAsia" w:cs="宋体" w:asciiTheme="minorEastAsia" w:hAnsiTheme="minorEastAsia" w:eastAsiaTheme="minorEastAsia"/>
          <w:color w:val="000000" w:themeColor="text1"/>
          <w:sz w:val="32"/>
          <w:szCs w:val="32"/>
          <w14:textFill>
            <w14:solidFill>
              <w14:schemeClr w14:val="tx1"/>
            </w14:solidFill>
          </w14:textFill>
        </w:rPr>
        <w:t>领导</w:t>
      </w:r>
      <w:r>
        <w:rPr>
          <w:rFonts w:hint="eastAsia" w:cs="??_GB2312" w:asciiTheme="minorEastAsia" w:hAnsiTheme="minorEastAsia" w:eastAsiaTheme="minorEastAsia"/>
          <w:color w:val="000000" w:themeColor="text1"/>
          <w:sz w:val="32"/>
          <w:szCs w:val="32"/>
          <w14:textFill>
            <w14:solidFill>
              <w14:schemeClr w14:val="tx1"/>
            </w14:solidFill>
          </w14:textFill>
        </w:rPr>
        <w:t>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，主要</w:t>
      </w:r>
      <w:r>
        <w:rPr>
          <w:rFonts w:hint="eastAsia" w:cs="宋体" w:asciiTheme="minorEastAsia" w:hAnsiTheme="minorEastAsia" w:eastAsiaTheme="minorEastAsia"/>
          <w:color w:val="000000" w:themeColor="text1"/>
          <w:sz w:val="32"/>
          <w:szCs w:val="32"/>
          <w14:textFill>
            <w14:solidFill>
              <w14:schemeClr w14:val="tx1"/>
            </w14:solidFill>
          </w14:textFill>
        </w:rPr>
        <w:t>领导</w:t>
      </w:r>
      <w:r>
        <w:rPr>
          <w:rFonts w:hint="eastAsia" w:cs="??_GB2312" w:asciiTheme="minorEastAsia" w:hAnsiTheme="minorEastAsia" w:eastAsiaTheme="minorEastAsia"/>
          <w:color w:val="000000" w:themeColor="text1"/>
          <w:sz w:val="32"/>
          <w:szCs w:val="32"/>
          <w14:textFill>
            <w14:solidFill>
              <w14:schemeClr w14:val="tx1"/>
            </w14:solidFill>
          </w14:textFill>
        </w:rPr>
        <w:t>干部用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，机要通信用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w:t>
      </w:r>
      <w:r>
        <w:rPr>
          <w:rFonts w:hint="eastAsia" w:cs="宋体" w:asciiTheme="minorEastAsia" w:hAnsiTheme="minorEastAsia" w:eastAsiaTheme="minorEastAsia"/>
          <w:color w:val="000000" w:themeColor="text1"/>
          <w:sz w:val="32"/>
          <w:szCs w:val="32"/>
          <w14:textFill>
            <w14:solidFill>
              <w14:schemeClr w14:val="tx1"/>
            </w14:solidFill>
          </w14:textFill>
        </w:rPr>
        <w:t>应</w:t>
      </w:r>
      <w:r>
        <w:rPr>
          <w:rFonts w:hint="eastAsia" w:cs="??_GB2312" w:asciiTheme="minorEastAsia" w:hAnsiTheme="minorEastAsia" w:eastAsiaTheme="minorEastAsia"/>
          <w:color w:val="000000" w:themeColor="text1"/>
          <w:sz w:val="32"/>
          <w:szCs w:val="32"/>
          <w14:textFill>
            <w14:solidFill>
              <w14:schemeClr w14:val="tx1"/>
            </w14:solidFill>
          </w14:textFill>
        </w:rPr>
        <w:t>急保障用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w:t>
      </w:r>
      <w:r>
        <w:rPr>
          <w:rFonts w:hint="eastAsia" w:cs="宋体" w:asciiTheme="minorEastAsia" w:hAnsiTheme="minorEastAsia" w:eastAsiaTheme="minorEastAsia"/>
          <w:color w:val="000000" w:themeColor="text1"/>
          <w:sz w:val="32"/>
          <w:szCs w:val="32"/>
          <w14:textFill>
            <w14:solidFill>
              <w14:schemeClr w14:val="tx1"/>
            </w14:solidFill>
          </w14:textFill>
        </w:rPr>
        <w:t>执</w:t>
      </w:r>
      <w:r>
        <w:rPr>
          <w:rFonts w:hint="eastAsia" w:cs="??_GB2312" w:asciiTheme="minorEastAsia" w:hAnsiTheme="minorEastAsia" w:eastAsiaTheme="minorEastAsia"/>
          <w:color w:val="000000" w:themeColor="text1"/>
          <w:sz w:val="32"/>
          <w:szCs w:val="32"/>
          <w14:textFill>
            <w14:solidFill>
              <w14:schemeClr w14:val="tx1"/>
            </w14:solidFill>
          </w14:textFill>
        </w:rPr>
        <w:t>法</w:t>
      </w:r>
      <w:r>
        <w:rPr>
          <w:rFonts w:hint="eastAsia" w:cs="宋体" w:asciiTheme="minorEastAsia" w:hAnsiTheme="minorEastAsia" w:eastAsiaTheme="minorEastAsia"/>
          <w:color w:val="000000" w:themeColor="text1"/>
          <w:sz w:val="32"/>
          <w:szCs w:val="32"/>
          <w14:textFill>
            <w14:solidFill>
              <w14:schemeClr w14:val="tx1"/>
            </w14:solidFill>
          </w14:textFill>
        </w:rPr>
        <w:t>执</w:t>
      </w:r>
      <w:r>
        <w:rPr>
          <w:rFonts w:hint="eastAsia" w:cs="??_GB2312" w:asciiTheme="minorEastAsia" w:hAnsiTheme="minorEastAsia" w:eastAsiaTheme="minorEastAsia"/>
          <w:color w:val="000000" w:themeColor="text1"/>
          <w:sz w:val="32"/>
          <w:szCs w:val="32"/>
          <w14:textFill>
            <w14:solidFill>
              <w14:schemeClr w14:val="tx1"/>
            </w14:solidFill>
          </w14:textFill>
        </w:rPr>
        <w:t>勤用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，特</w:t>
      </w:r>
      <w:r>
        <w:rPr>
          <w:rFonts w:hint="eastAsia" w:cs="宋体" w:asciiTheme="minorEastAsia" w:hAnsiTheme="minorEastAsia" w:eastAsiaTheme="minorEastAsia"/>
          <w:color w:val="000000" w:themeColor="text1"/>
          <w:sz w:val="32"/>
          <w:szCs w:val="32"/>
          <w14:textFill>
            <w14:solidFill>
              <w14:schemeClr w14:val="tx1"/>
            </w14:solidFill>
          </w14:textFill>
        </w:rPr>
        <w:t>种专业</w:t>
      </w:r>
      <w:r>
        <w:rPr>
          <w:rFonts w:hint="eastAsia" w:cs="??_GB2312" w:asciiTheme="minorEastAsia" w:hAnsiTheme="minorEastAsia" w:eastAsiaTheme="minorEastAsia"/>
          <w:color w:val="000000" w:themeColor="text1"/>
          <w:sz w:val="32"/>
          <w:szCs w:val="32"/>
          <w14:textFill>
            <w14:solidFill>
              <w14:schemeClr w14:val="tx1"/>
            </w14:solidFill>
          </w14:textFill>
        </w:rPr>
        <w:t>技</w:t>
      </w:r>
      <w:r>
        <w:rPr>
          <w:rFonts w:hint="eastAsia" w:cs="宋体" w:asciiTheme="minorEastAsia" w:hAnsiTheme="minorEastAsia" w:eastAsiaTheme="minorEastAsia"/>
          <w:color w:val="000000" w:themeColor="text1"/>
          <w:sz w:val="32"/>
          <w:szCs w:val="32"/>
          <w14:textFill>
            <w14:solidFill>
              <w14:schemeClr w14:val="tx1"/>
            </w14:solidFill>
          </w14:textFill>
        </w:rPr>
        <w:t>术</w:t>
      </w:r>
      <w:r>
        <w:rPr>
          <w:rFonts w:hint="eastAsia" w:cs="??_GB2312" w:asciiTheme="minorEastAsia" w:hAnsiTheme="minorEastAsia" w:eastAsiaTheme="minorEastAsia"/>
          <w:color w:val="000000" w:themeColor="text1"/>
          <w:sz w:val="32"/>
          <w:szCs w:val="32"/>
          <w14:textFill>
            <w14:solidFill>
              <w14:schemeClr w14:val="tx1"/>
            </w14:solidFill>
          </w14:textFill>
        </w:rPr>
        <w:t>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，离退休干部用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，其他用</w:t>
      </w:r>
      <w:r>
        <w:rPr>
          <w:rFonts w:hint="eastAsia" w:cs="宋体" w:asciiTheme="minorEastAsia" w:hAnsiTheme="minorEastAsia" w:eastAsiaTheme="minorEastAsia"/>
          <w:color w:val="000000" w:themeColor="text1"/>
          <w:sz w:val="32"/>
          <w:szCs w:val="32"/>
          <w14:textFill>
            <w14:solidFill>
              <w14:schemeClr w14:val="tx1"/>
            </w14:solidFill>
          </w14:textFill>
        </w:rPr>
        <w:t>车</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价</w:t>
      </w:r>
      <w:r>
        <w:rPr>
          <w:rFonts w:cs="??_GB2312" w:asciiTheme="minorEastAsia" w:hAnsiTheme="minorEastAsia" w:eastAsiaTheme="minorEastAsia"/>
          <w:color w:val="000000" w:themeColor="text1"/>
          <w:sz w:val="32"/>
          <w:szCs w:val="32"/>
          <w14:textFill>
            <w14:solidFill>
              <w14:schemeClr w14:val="tx1"/>
            </w14:solidFill>
          </w14:textFill>
        </w:rPr>
        <w:t>50</w:t>
      </w:r>
      <w:r>
        <w:rPr>
          <w:rFonts w:hint="eastAsia" w:cs="??_GB2312" w:asciiTheme="minorEastAsia" w:hAnsiTheme="minorEastAsia" w:eastAsiaTheme="minorEastAsia"/>
          <w:color w:val="000000" w:themeColor="text1"/>
          <w:sz w:val="32"/>
          <w:szCs w:val="32"/>
          <w14:textFill>
            <w14:solidFill>
              <w14:schemeClr w14:val="tx1"/>
            </w14:solidFill>
          </w14:textFill>
        </w:rPr>
        <w:t>万元以上的通用</w:t>
      </w:r>
      <w:r>
        <w:rPr>
          <w:rFonts w:hint="eastAsia" w:cs="宋体" w:asciiTheme="minorEastAsia" w:hAnsiTheme="minorEastAsia" w:eastAsiaTheme="minorEastAsia"/>
          <w:color w:val="000000" w:themeColor="text1"/>
          <w:sz w:val="32"/>
          <w:szCs w:val="32"/>
          <w14:textFill>
            <w14:solidFill>
              <w14:schemeClr w14:val="tx1"/>
            </w14:solidFill>
          </w14:textFill>
        </w:rPr>
        <w:t>设备</w:t>
      </w:r>
      <w:r>
        <w:rPr>
          <w:rFonts w:hint="eastAsia" w:cs="??_GB2312" w:asciiTheme="minorEastAsia" w:hAnsiTheme="minorEastAsia" w:eastAsiaTheme="minorEastAsia"/>
          <w:color w:val="000000" w:themeColor="text1"/>
          <w:sz w:val="32"/>
          <w:szCs w:val="32"/>
          <w14:textFill>
            <w14:solidFill>
              <w14:schemeClr w14:val="tx1"/>
            </w14:solidFill>
          </w14:textFill>
        </w:rPr>
        <w:t>0台（套）；</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价</w:t>
      </w:r>
      <w:r>
        <w:rPr>
          <w:rFonts w:cs="??_GB2312" w:asciiTheme="minorEastAsia" w:hAnsiTheme="minorEastAsia" w:eastAsiaTheme="minorEastAsia"/>
          <w:color w:val="000000" w:themeColor="text1"/>
          <w:sz w:val="32"/>
          <w:szCs w:val="32"/>
          <w14:textFill>
            <w14:solidFill>
              <w14:schemeClr w14:val="tx1"/>
            </w14:solidFill>
          </w14:textFill>
        </w:rPr>
        <w:t>100</w:t>
      </w:r>
      <w:r>
        <w:rPr>
          <w:rFonts w:hint="eastAsia" w:cs="??_GB2312" w:asciiTheme="minorEastAsia" w:hAnsiTheme="minorEastAsia" w:eastAsiaTheme="minorEastAsia"/>
          <w:color w:val="000000" w:themeColor="text1"/>
          <w:sz w:val="32"/>
          <w:szCs w:val="32"/>
          <w14:textFill>
            <w14:solidFill>
              <w14:schemeClr w14:val="tx1"/>
            </w14:solidFill>
          </w14:textFill>
        </w:rPr>
        <w:t>万元以上的</w:t>
      </w:r>
      <w:r>
        <w:rPr>
          <w:rFonts w:hint="eastAsia" w:cs="宋体" w:asciiTheme="minorEastAsia" w:hAnsiTheme="minorEastAsia" w:eastAsiaTheme="minorEastAsia"/>
          <w:color w:val="000000" w:themeColor="text1"/>
          <w:sz w:val="32"/>
          <w:szCs w:val="32"/>
          <w14:textFill>
            <w14:solidFill>
              <w14:schemeClr w14:val="tx1"/>
            </w14:solidFill>
          </w14:textFill>
        </w:rPr>
        <w:t>专</w:t>
      </w:r>
      <w:r>
        <w:rPr>
          <w:rFonts w:hint="eastAsia" w:cs="??_GB2312" w:asciiTheme="minorEastAsia" w:hAnsiTheme="minorEastAsia" w:eastAsiaTheme="minorEastAsia"/>
          <w:color w:val="000000" w:themeColor="text1"/>
          <w:sz w:val="32"/>
          <w:szCs w:val="32"/>
          <w14:textFill>
            <w14:solidFill>
              <w14:schemeClr w14:val="tx1"/>
            </w14:solidFill>
          </w14:textFill>
        </w:rPr>
        <w:t>用</w:t>
      </w:r>
      <w:r>
        <w:rPr>
          <w:rFonts w:hint="eastAsia" w:cs="宋体" w:asciiTheme="minorEastAsia" w:hAnsiTheme="minorEastAsia" w:eastAsiaTheme="minorEastAsia"/>
          <w:color w:val="000000" w:themeColor="text1"/>
          <w:sz w:val="32"/>
          <w:szCs w:val="32"/>
          <w14:textFill>
            <w14:solidFill>
              <w14:schemeClr w14:val="tx1"/>
            </w14:solidFill>
          </w14:textFill>
        </w:rPr>
        <w:t>设备</w:t>
      </w:r>
      <w:r>
        <w:rPr>
          <w:rFonts w:hint="eastAsia" w:cs="??_GB2312" w:asciiTheme="minorEastAsia" w:hAnsiTheme="minorEastAsia" w:eastAsiaTheme="minorEastAsia"/>
          <w:color w:val="000000" w:themeColor="text1"/>
          <w:sz w:val="32"/>
          <w:szCs w:val="32"/>
          <w14:textFill>
            <w14:solidFill>
              <w14:schemeClr w14:val="tx1"/>
            </w14:solidFill>
          </w14:textFill>
        </w:rPr>
        <w:t>0台（套）。</w:t>
      </w:r>
      <w:r>
        <w:rPr>
          <w:rFonts w:cs="??_GB2312" w:asciiTheme="minorEastAsia" w:hAnsiTheme="minorEastAsia" w:eastAsiaTheme="minorEastAsia"/>
          <w:color w:val="000000" w:themeColor="text1"/>
          <w:sz w:val="32"/>
          <w:szCs w:val="32"/>
          <w14:textFill>
            <w14:solidFill>
              <w14:schemeClr w14:val="tx1"/>
            </w14:solidFill>
          </w14:textFill>
        </w:rPr>
        <w:t>2020</w:t>
      </w:r>
      <w:r>
        <w:rPr>
          <w:rFonts w:hint="eastAsia" w:cs="??_GB2312" w:asciiTheme="minorEastAsia" w:hAnsiTheme="minorEastAsia" w:eastAsiaTheme="minorEastAsia"/>
          <w:color w:val="000000" w:themeColor="text1"/>
          <w:sz w:val="32"/>
          <w:szCs w:val="32"/>
          <w14:textFill>
            <w14:solidFill>
              <w14:schemeClr w14:val="tx1"/>
            </w14:solidFill>
          </w14:textFill>
        </w:rPr>
        <w:t>年当年</w:t>
      </w:r>
      <w:r>
        <w:rPr>
          <w:rFonts w:hint="eastAsia" w:cs="宋体" w:asciiTheme="minorEastAsia" w:hAnsiTheme="minorEastAsia" w:eastAsiaTheme="minorEastAsia"/>
          <w:color w:val="000000" w:themeColor="text1"/>
          <w:sz w:val="32"/>
          <w:szCs w:val="32"/>
          <w14:textFill>
            <w14:solidFill>
              <w14:schemeClr w14:val="tx1"/>
            </w14:solidFill>
          </w14:textFill>
        </w:rPr>
        <w:t>购</w:t>
      </w:r>
      <w:r>
        <w:rPr>
          <w:rFonts w:hint="eastAsia" w:cs="??_GB2312" w:asciiTheme="minorEastAsia" w:hAnsiTheme="minorEastAsia" w:eastAsiaTheme="minorEastAsia"/>
          <w:color w:val="000000" w:themeColor="text1"/>
          <w:sz w:val="32"/>
          <w:szCs w:val="32"/>
          <w14:textFill>
            <w14:solidFill>
              <w14:schemeClr w14:val="tx1"/>
            </w14:solidFill>
          </w14:textFill>
        </w:rPr>
        <w:t>置</w:t>
      </w:r>
      <w:r>
        <w:rPr>
          <w:rFonts w:hint="eastAsia" w:cs="宋体" w:asciiTheme="minorEastAsia" w:hAnsiTheme="minorEastAsia" w:eastAsiaTheme="minorEastAsia"/>
          <w:color w:val="000000" w:themeColor="text1"/>
          <w:sz w:val="32"/>
          <w:szCs w:val="32"/>
          <w14:textFill>
            <w14:solidFill>
              <w14:schemeClr w14:val="tx1"/>
            </w14:solidFill>
          </w14:textFill>
        </w:rPr>
        <w:t>车辆</w:t>
      </w:r>
      <w:r>
        <w:rPr>
          <w:rFonts w:hint="eastAsia" w:cs="??_GB2312" w:asciiTheme="minorEastAsia" w:hAnsiTheme="minorEastAsia" w:eastAsiaTheme="minorEastAsia"/>
          <w:color w:val="000000" w:themeColor="text1"/>
          <w:sz w:val="32"/>
          <w:szCs w:val="32"/>
          <w14:textFill>
            <w14:solidFill>
              <w14:schemeClr w14:val="tx1"/>
            </w14:solidFill>
          </w14:textFill>
        </w:rPr>
        <w:t>0</w:t>
      </w:r>
      <w:r>
        <w:rPr>
          <w:rFonts w:hint="eastAsia" w:cs="宋体" w:asciiTheme="minorEastAsia" w:hAnsiTheme="minorEastAsia" w:eastAsiaTheme="minorEastAsia"/>
          <w:color w:val="000000" w:themeColor="text1"/>
          <w:sz w:val="32"/>
          <w:szCs w:val="32"/>
          <w14:textFill>
            <w14:solidFill>
              <w14:schemeClr w14:val="tx1"/>
            </w14:solidFill>
          </w14:textFill>
        </w:rPr>
        <w:t>辆</w:t>
      </w:r>
      <w:r>
        <w:rPr>
          <w:rFonts w:hint="eastAsia" w:cs="??_GB2312" w:asciiTheme="minorEastAsia" w:hAnsiTheme="minorEastAsia" w:eastAsiaTheme="minorEastAsia"/>
          <w:color w:val="000000" w:themeColor="text1"/>
          <w:sz w:val="32"/>
          <w:szCs w:val="32"/>
          <w14:textFill>
            <w14:solidFill>
              <w14:schemeClr w14:val="tx1"/>
            </w14:solidFill>
          </w14:textFill>
        </w:rPr>
        <w:t>；</w:t>
      </w:r>
      <w:r>
        <w:rPr>
          <w:rFonts w:hint="eastAsia" w:cs="宋体" w:asciiTheme="minorEastAsia" w:hAnsiTheme="minorEastAsia" w:eastAsiaTheme="minorEastAsia"/>
          <w:color w:val="000000" w:themeColor="text1"/>
          <w:sz w:val="32"/>
          <w:szCs w:val="32"/>
          <w14:textFill>
            <w14:solidFill>
              <w14:schemeClr w14:val="tx1"/>
            </w14:solidFill>
          </w14:textFill>
        </w:rPr>
        <w:t>购</w:t>
      </w:r>
      <w:r>
        <w:rPr>
          <w:rFonts w:hint="eastAsia" w:cs="??_GB2312" w:asciiTheme="minorEastAsia" w:hAnsiTheme="minorEastAsia" w:eastAsiaTheme="minorEastAsia"/>
          <w:color w:val="000000" w:themeColor="text1"/>
          <w:sz w:val="32"/>
          <w:szCs w:val="32"/>
          <w14:textFill>
            <w14:solidFill>
              <w14:schemeClr w14:val="tx1"/>
            </w14:solidFill>
          </w14:textFill>
        </w:rPr>
        <w:t>置</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价</w:t>
      </w:r>
      <w:r>
        <w:rPr>
          <w:rFonts w:cs="??_GB2312" w:asciiTheme="minorEastAsia" w:hAnsiTheme="minorEastAsia" w:eastAsiaTheme="minorEastAsia"/>
          <w:color w:val="000000" w:themeColor="text1"/>
          <w:sz w:val="32"/>
          <w:szCs w:val="32"/>
          <w14:textFill>
            <w14:solidFill>
              <w14:schemeClr w14:val="tx1"/>
            </w14:solidFill>
          </w14:textFill>
        </w:rPr>
        <w:t>50</w:t>
      </w:r>
      <w:r>
        <w:rPr>
          <w:rFonts w:hint="eastAsia" w:cs="??_GB2312" w:asciiTheme="minorEastAsia" w:hAnsiTheme="minorEastAsia" w:eastAsiaTheme="minorEastAsia"/>
          <w:color w:val="000000" w:themeColor="text1"/>
          <w:sz w:val="32"/>
          <w:szCs w:val="32"/>
          <w14:textFill>
            <w14:solidFill>
              <w14:schemeClr w14:val="tx1"/>
            </w14:solidFill>
          </w14:textFill>
        </w:rPr>
        <w:t>万元以上的通用</w:t>
      </w:r>
      <w:r>
        <w:rPr>
          <w:rFonts w:hint="eastAsia" w:cs="宋体" w:asciiTheme="minorEastAsia" w:hAnsiTheme="minorEastAsia" w:eastAsiaTheme="minorEastAsia"/>
          <w:color w:val="000000" w:themeColor="text1"/>
          <w:sz w:val="32"/>
          <w:szCs w:val="32"/>
          <w14:textFill>
            <w14:solidFill>
              <w14:schemeClr w14:val="tx1"/>
            </w14:solidFill>
          </w14:textFill>
        </w:rPr>
        <w:t>设备</w:t>
      </w:r>
      <w:r>
        <w:rPr>
          <w:rFonts w:hint="eastAsia" w:cs="??_GB2312" w:asciiTheme="minorEastAsia" w:hAnsiTheme="minorEastAsia" w:eastAsiaTheme="minorEastAsia"/>
          <w:color w:val="000000" w:themeColor="text1"/>
          <w:sz w:val="32"/>
          <w:szCs w:val="32"/>
          <w14:textFill>
            <w14:solidFill>
              <w14:schemeClr w14:val="tx1"/>
            </w14:solidFill>
          </w14:textFill>
        </w:rPr>
        <w:t>0台（套）；</w:t>
      </w:r>
      <w:r>
        <w:rPr>
          <w:rFonts w:hint="eastAsia" w:cs="宋体" w:asciiTheme="minorEastAsia" w:hAnsiTheme="minorEastAsia" w:eastAsiaTheme="minorEastAsia"/>
          <w:color w:val="000000" w:themeColor="text1"/>
          <w:sz w:val="32"/>
          <w:szCs w:val="32"/>
          <w14:textFill>
            <w14:solidFill>
              <w14:schemeClr w14:val="tx1"/>
            </w14:solidFill>
          </w14:textFill>
        </w:rPr>
        <w:t>购</w:t>
      </w:r>
      <w:r>
        <w:rPr>
          <w:rFonts w:hint="eastAsia" w:cs="??_GB2312" w:asciiTheme="minorEastAsia" w:hAnsiTheme="minorEastAsia" w:eastAsiaTheme="minorEastAsia"/>
          <w:color w:val="000000" w:themeColor="text1"/>
          <w:sz w:val="32"/>
          <w:szCs w:val="32"/>
          <w14:textFill>
            <w14:solidFill>
              <w14:schemeClr w14:val="tx1"/>
            </w14:solidFill>
          </w14:textFill>
        </w:rPr>
        <w:t>置</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价</w:t>
      </w:r>
      <w:r>
        <w:rPr>
          <w:rFonts w:cs="??_GB2312" w:asciiTheme="minorEastAsia" w:hAnsiTheme="minorEastAsia" w:eastAsiaTheme="minorEastAsia"/>
          <w:color w:val="000000" w:themeColor="text1"/>
          <w:sz w:val="32"/>
          <w:szCs w:val="32"/>
          <w14:textFill>
            <w14:solidFill>
              <w14:schemeClr w14:val="tx1"/>
            </w14:solidFill>
          </w14:textFill>
        </w:rPr>
        <w:t>100</w:t>
      </w:r>
      <w:r>
        <w:rPr>
          <w:rFonts w:hint="eastAsia" w:cs="??_GB2312" w:asciiTheme="minorEastAsia" w:hAnsiTheme="minorEastAsia" w:eastAsiaTheme="minorEastAsia"/>
          <w:color w:val="000000" w:themeColor="text1"/>
          <w:sz w:val="32"/>
          <w:szCs w:val="32"/>
          <w14:textFill>
            <w14:solidFill>
              <w14:schemeClr w14:val="tx1"/>
            </w14:solidFill>
          </w14:textFill>
        </w:rPr>
        <w:t>万元以上的</w:t>
      </w:r>
      <w:r>
        <w:rPr>
          <w:rFonts w:hint="eastAsia" w:cs="宋体" w:asciiTheme="minorEastAsia" w:hAnsiTheme="minorEastAsia" w:eastAsiaTheme="minorEastAsia"/>
          <w:color w:val="000000" w:themeColor="text1"/>
          <w:sz w:val="32"/>
          <w:szCs w:val="32"/>
          <w14:textFill>
            <w14:solidFill>
              <w14:schemeClr w14:val="tx1"/>
            </w14:solidFill>
          </w14:textFill>
        </w:rPr>
        <w:t>专</w:t>
      </w:r>
      <w:r>
        <w:rPr>
          <w:rFonts w:hint="eastAsia" w:cs="??_GB2312" w:asciiTheme="minorEastAsia" w:hAnsiTheme="minorEastAsia" w:eastAsiaTheme="minorEastAsia"/>
          <w:color w:val="000000" w:themeColor="text1"/>
          <w:sz w:val="32"/>
          <w:szCs w:val="32"/>
          <w14:textFill>
            <w14:solidFill>
              <w14:schemeClr w14:val="tx1"/>
            </w14:solidFill>
          </w14:textFill>
        </w:rPr>
        <w:t>用</w:t>
      </w:r>
      <w:r>
        <w:rPr>
          <w:rFonts w:hint="eastAsia" w:cs="宋体" w:asciiTheme="minorEastAsia" w:hAnsiTheme="minorEastAsia" w:eastAsiaTheme="minorEastAsia"/>
          <w:color w:val="000000" w:themeColor="text1"/>
          <w:sz w:val="32"/>
          <w:szCs w:val="32"/>
          <w14:textFill>
            <w14:solidFill>
              <w14:schemeClr w14:val="tx1"/>
            </w14:solidFill>
          </w14:textFill>
        </w:rPr>
        <w:t>设备</w:t>
      </w:r>
      <w:r>
        <w:rPr>
          <w:rFonts w:hint="eastAsia" w:cs="??_GB2312" w:asciiTheme="minorEastAsia" w:hAnsiTheme="minorEastAsia" w:eastAsiaTheme="minorEastAsia"/>
          <w:color w:val="000000" w:themeColor="text1"/>
          <w:sz w:val="32"/>
          <w:szCs w:val="32"/>
          <w14:textFill>
            <w14:solidFill>
              <w14:schemeClr w14:val="tx1"/>
            </w14:solidFill>
          </w14:textFill>
        </w:rPr>
        <w:t>0台（套）。</w:t>
      </w:r>
    </w:p>
    <w:p>
      <w:pPr>
        <w:widowControl/>
        <w:spacing w:line="560" w:lineRule="exact"/>
        <w:ind w:firstLine="640" w:firstLineChars="200"/>
        <w:jc w:val="left"/>
        <w:rPr>
          <w:rFonts w:asciiTheme="minorEastAsia" w:hAnsiTheme="minorEastAsia" w:eastAsiaTheme="minorEastAsia"/>
          <w:color w:val="000000" w:themeColor="text1"/>
          <w:kern w:val="0"/>
          <w:sz w:val="32"/>
          <w:szCs w:val="32"/>
          <w14:textFill>
            <w14:solidFill>
              <w14:schemeClr w14:val="tx1"/>
            </w14:solidFill>
          </w14:textFill>
        </w:rPr>
      </w:pPr>
      <w:r>
        <w:rPr>
          <w:rFonts w:hint="eastAsia" w:asciiTheme="minorEastAsia" w:hAnsiTheme="minorEastAsia" w:eastAsiaTheme="minorEastAsia"/>
          <w:color w:val="000000" w:themeColor="text1"/>
          <w:kern w:val="0"/>
          <w:sz w:val="32"/>
          <w:szCs w:val="32"/>
          <w14:textFill>
            <w14:solidFill>
              <w14:schemeClr w14:val="tx1"/>
            </w14:solidFill>
          </w14:textFill>
        </w:rPr>
        <w:t>十三、预算绩效情况说明</w:t>
      </w:r>
    </w:p>
    <w:p>
      <w:pPr>
        <w:widowControl/>
        <w:spacing w:line="560" w:lineRule="exact"/>
        <w:ind w:left="1281" w:leftChars="304" w:hanging="643" w:hangingChars="200"/>
        <w:jc w:val="left"/>
        <w:rPr>
          <w:rFonts w:cs="??_GB2312" w:asciiTheme="minorEastAsia" w:hAnsiTheme="minorEastAsia" w:eastAsiaTheme="minorEastAsia"/>
          <w:b/>
          <w:color w:val="000000" w:themeColor="text1"/>
          <w:kern w:val="0"/>
          <w:sz w:val="32"/>
          <w:szCs w:val="32"/>
          <w14:textFill>
            <w14:solidFill>
              <w14:schemeClr w14:val="tx1"/>
            </w14:solidFill>
          </w14:textFill>
        </w:rPr>
      </w:pPr>
      <w:r>
        <w:rPr>
          <w:rFonts w:cs="??_GB2312" w:asciiTheme="minorEastAsia" w:hAnsiTheme="minorEastAsia" w:eastAsiaTheme="minorEastAsia"/>
          <w:b/>
          <w:color w:val="000000" w:themeColor="text1"/>
          <w:kern w:val="0"/>
          <w:sz w:val="32"/>
          <w:szCs w:val="32"/>
          <w14:textFill>
            <w14:solidFill>
              <w14:schemeClr w14:val="tx1"/>
            </w14:solidFill>
          </w14:textFill>
        </w:rPr>
        <w:t xml:space="preserve">（一）预算绩效管理工作开展情况说明。     </w:t>
      </w:r>
    </w:p>
    <w:p>
      <w:pPr>
        <w:adjustRightInd w:val="0"/>
        <w:snapToGrid w:val="0"/>
        <w:spacing w:line="560" w:lineRule="exact"/>
        <w:ind w:firstLine="640" w:firstLineChars="200"/>
        <w:rPr>
          <w:rFonts w:cs="仿宋" w:asciiTheme="minorEastAsia" w:hAnsiTheme="minorEastAsia" w:eastAsiaTheme="minorEastAsia"/>
          <w:color w:val="000000" w:themeColor="text1"/>
          <w:sz w:val="32"/>
          <w:szCs w:val="40"/>
          <w14:textFill>
            <w14:solidFill>
              <w14:schemeClr w14:val="tx1"/>
            </w14:solidFill>
          </w14:textFill>
        </w:rPr>
      </w:pPr>
      <w:r>
        <w:rPr>
          <w:rFonts w:hint="eastAsia" w:cs="仿宋" w:asciiTheme="minorEastAsia" w:hAnsiTheme="minorEastAsia" w:eastAsiaTheme="minorEastAsia"/>
          <w:color w:val="000000" w:themeColor="text1"/>
          <w:sz w:val="32"/>
          <w:szCs w:val="40"/>
          <w14:textFill>
            <w14:solidFill>
              <w14:schemeClr w14:val="tx1"/>
            </w14:solidFill>
          </w14:textFill>
        </w:rPr>
        <w:t>根据预算绩效管理要求，本部门组织对</w:t>
      </w:r>
      <w:r>
        <w:rPr>
          <w:rFonts w:cs="仿宋" w:asciiTheme="minorEastAsia" w:hAnsiTheme="minorEastAsia" w:eastAsiaTheme="minorEastAsia"/>
          <w:color w:val="000000" w:themeColor="text1"/>
          <w:sz w:val="32"/>
          <w:szCs w:val="40"/>
          <w14:textFill>
            <w14:solidFill>
              <w14:schemeClr w14:val="tx1"/>
            </w14:solidFill>
          </w14:textFill>
        </w:rPr>
        <w:t xml:space="preserve"> 2020</w:t>
      </w:r>
      <w:r>
        <w:rPr>
          <w:rFonts w:hint="eastAsia" w:cs="仿宋" w:asciiTheme="minorEastAsia" w:hAnsiTheme="minorEastAsia" w:eastAsiaTheme="minorEastAsia"/>
          <w:color w:val="000000" w:themeColor="text1"/>
          <w:sz w:val="32"/>
          <w:szCs w:val="40"/>
          <w14:textFill>
            <w14:solidFill>
              <w14:schemeClr w14:val="tx1"/>
            </w14:solidFill>
          </w14:textFill>
        </w:rPr>
        <w:t>年一般公共预算项目支出全面开展绩效自评，其中，一级项目1个，二级项目1个，共涉及资金157.71万元，占一般公共预算项目支出总额的100</w:t>
      </w:r>
      <w:r>
        <w:rPr>
          <w:rFonts w:cs="仿宋" w:asciiTheme="minorEastAsia" w:hAnsiTheme="minorEastAsia" w:eastAsiaTheme="minorEastAsia"/>
          <w:color w:val="000000" w:themeColor="text1"/>
          <w:sz w:val="32"/>
          <w:szCs w:val="40"/>
          <w14:textFill>
            <w14:solidFill>
              <w14:schemeClr w14:val="tx1"/>
            </w14:solidFill>
          </w14:textFill>
        </w:rPr>
        <w:t>%</w:t>
      </w:r>
      <w:r>
        <w:rPr>
          <w:rFonts w:hint="eastAsia" w:cs="仿宋" w:asciiTheme="minorEastAsia" w:hAnsiTheme="minorEastAsia" w:eastAsiaTheme="minorEastAsia"/>
          <w:color w:val="000000" w:themeColor="text1"/>
          <w:sz w:val="32"/>
          <w:szCs w:val="40"/>
          <w14:textFill>
            <w14:solidFill>
              <w14:schemeClr w14:val="tx1"/>
            </w14:solidFill>
          </w14:textFill>
        </w:rPr>
        <w:t>。组织对</w:t>
      </w:r>
      <w:r>
        <w:rPr>
          <w:rFonts w:cs="仿宋" w:asciiTheme="minorEastAsia" w:hAnsiTheme="minorEastAsia" w:eastAsiaTheme="minorEastAsia"/>
          <w:color w:val="000000" w:themeColor="text1"/>
          <w:sz w:val="32"/>
          <w:szCs w:val="40"/>
          <w14:textFill>
            <w14:solidFill>
              <w14:schemeClr w14:val="tx1"/>
            </w14:solidFill>
          </w14:textFill>
        </w:rPr>
        <w:t xml:space="preserve"> 2020</w:t>
      </w:r>
      <w:r>
        <w:rPr>
          <w:rFonts w:hint="eastAsia" w:cs="仿宋" w:asciiTheme="minorEastAsia" w:hAnsiTheme="minorEastAsia" w:eastAsiaTheme="minorEastAsia"/>
          <w:color w:val="000000" w:themeColor="text1"/>
          <w:sz w:val="32"/>
          <w:szCs w:val="40"/>
          <w14:textFill>
            <w14:solidFill>
              <w14:schemeClr w14:val="tx1"/>
            </w14:solidFill>
          </w14:textFill>
        </w:rPr>
        <w:t>年0个政府性基金预算项目支出开展绩效自评，共涉及资金0万元，占政府性基金预算项目支出总额的0</w:t>
      </w:r>
      <w:r>
        <w:rPr>
          <w:rFonts w:cs="仿宋" w:asciiTheme="minorEastAsia" w:hAnsiTheme="minorEastAsia" w:eastAsiaTheme="minorEastAsia"/>
          <w:color w:val="000000" w:themeColor="text1"/>
          <w:sz w:val="32"/>
          <w:szCs w:val="40"/>
          <w14:textFill>
            <w14:solidFill>
              <w14:schemeClr w14:val="tx1"/>
            </w14:solidFill>
          </w14:textFill>
        </w:rPr>
        <w:t>%</w:t>
      </w:r>
      <w:r>
        <w:rPr>
          <w:rFonts w:hint="eastAsia" w:cs="仿宋" w:asciiTheme="minorEastAsia" w:hAnsiTheme="minorEastAsia" w:eastAsiaTheme="minorEastAsia"/>
          <w:color w:val="000000" w:themeColor="text1"/>
          <w:sz w:val="32"/>
          <w:szCs w:val="40"/>
          <w14:textFill>
            <w14:solidFill>
              <w14:schemeClr w14:val="tx1"/>
            </w14:solidFill>
          </w14:textFill>
        </w:rPr>
        <w:t>。</w:t>
      </w:r>
    </w:p>
    <w:p>
      <w:pPr>
        <w:widowControl/>
        <w:spacing w:line="560" w:lineRule="exact"/>
        <w:ind w:firstLine="643" w:firstLineChars="200"/>
        <w:jc w:val="left"/>
        <w:rPr>
          <w:rFonts w:cs="??_GB2312" w:asciiTheme="minorEastAsia" w:hAnsiTheme="minorEastAsia" w:eastAsiaTheme="minorEastAsia"/>
          <w:b/>
          <w:bCs/>
          <w:color w:val="000000" w:themeColor="text1"/>
          <w:kern w:val="0"/>
          <w:sz w:val="32"/>
          <w:szCs w:val="32"/>
          <w14:textFill>
            <w14:solidFill>
              <w14:schemeClr w14:val="tx1"/>
            </w14:solidFill>
          </w14:textFill>
        </w:rPr>
      </w:pPr>
      <w:r>
        <w:rPr>
          <w:rFonts w:cs="??_GB2312" w:asciiTheme="minorEastAsia" w:hAnsiTheme="minorEastAsia" w:eastAsiaTheme="minorEastAsia"/>
          <w:b/>
          <w:bCs/>
          <w:color w:val="000000" w:themeColor="text1"/>
          <w:kern w:val="0"/>
          <w:sz w:val="32"/>
          <w:szCs w:val="32"/>
          <w14:textFill>
            <w14:solidFill>
              <w14:schemeClr w14:val="tx1"/>
            </w14:solidFill>
          </w14:textFill>
        </w:rPr>
        <w:t>（二）部门决算中项目绩效自评结果。</w:t>
      </w:r>
    </w:p>
    <w:p>
      <w:pPr>
        <w:numPr>
          <w:ilvl w:val="0"/>
          <w:numId w:val="0"/>
        </w:numPr>
        <w:adjustRightInd w:val="0"/>
        <w:snapToGrid w:val="0"/>
        <w:spacing w:line="560" w:lineRule="exact"/>
        <w:ind w:firstLine="640" w:firstLineChars="200"/>
        <w:rPr>
          <w:rFonts w:cs="宋体" w:asciiTheme="minorEastAsia" w:hAnsiTheme="minorEastAsia" w:eastAsiaTheme="minorEastAsia"/>
          <w:color w:val="000000" w:themeColor="text1"/>
          <w:sz w:val="32"/>
          <w:szCs w:val="40"/>
          <w14:textFill>
            <w14:solidFill>
              <w14:schemeClr w14:val="tx1"/>
            </w14:solidFill>
          </w14:textFill>
        </w:rPr>
      </w:pPr>
      <w:r>
        <w:rPr>
          <w:rFonts w:hint="eastAsia" w:cs="宋体" w:asciiTheme="minorEastAsia" w:hAnsiTheme="minorEastAsia" w:eastAsiaTheme="minorEastAsia"/>
          <w:color w:val="000000" w:themeColor="text1"/>
          <w:sz w:val="32"/>
          <w:szCs w:val="40"/>
          <w:lang w:eastAsia="zh-CN"/>
          <w14:textFill>
            <w14:solidFill>
              <w14:schemeClr w14:val="tx1"/>
            </w14:solidFill>
          </w14:textFill>
        </w:rPr>
        <w:t>招商引资工作</w:t>
      </w:r>
      <w:r>
        <w:rPr>
          <w:rFonts w:hint="eastAsia" w:cs="宋体" w:asciiTheme="minorEastAsia" w:hAnsiTheme="minorEastAsia" w:eastAsiaTheme="minorEastAsia"/>
          <w:color w:val="000000" w:themeColor="text1"/>
          <w:sz w:val="32"/>
          <w:szCs w:val="40"/>
          <w14:textFill>
            <w14:solidFill>
              <w14:schemeClr w14:val="tx1"/>
            </w14:solidFill>
          </w14:textFill>
        </w:rPr>
        <w:t>项目支出绩效自评宗述：</w:t>
      </w:r>
      <w:r>
        <w:rPr>
          <w:rFonts w:hint="eastAsia" w:cs="仿宋" w:asciiTheme="minorEastAsia" w:hAnsiTheme="minorEastAsia" w:eastAsiaTheme="minorEastAsia"/>
          <w:color w:val="000000" w:themeColor="text1"/>
          <w:sz w:val="32"/>
          <w:szCs w:val="40"/>
          <w:lang w:eastAsia="zh-CN"/>
          <w14:textFill>
            <w14:solidFill>
              <w14:schemeClr w14:val="tx1"/>
            </w14:solidFill>
          </w14:textFill>
        </w:rPr>
        <w:t>根据年初设定的绩效目标，</w:t>
      </w:r>
      <w:r>
        <w:rPr>
          <w:rFonts w:hint="eastAsia" w:cs="宋体" w:asciiTheme="minorEastAsia" w:hAnsiTheme="minorEastAsia" w:eastAsiaTheme="minorEastAsia"/>
          <w:color w:val="000000" w:themeColor="text1"/>
          <w:sz w:val="32"/>
          <w:szCs w:val="40"/>
          <w14:textFill>
            <w14:solidFill>
              <w14:schemeClr w14:val="tx1"/>
            </w14:solidFill>
          </w14:textFill>
        </w:rPr>
        <w:t>项目支出绩效自评92.2分，结果为优。项目全年预算数32.58万元，执行数32.58万元，完成预算的100%。</w:t>
      </w:r>
    </w:p>
    <w:p>
      <w:pPr>
        <w:pStyle w:val="2"/>
        <w:ind w:firstLine="640" w:firstLineChars="200"/>
        <w:rPr>
          <w:rFonts w:cs="宋体"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stheme="majorEastAsia"/>
          <w:color w:val="000000" w:themeColor="text1"/>
          <w:sz w:val="32"/>
          <w:szCs w:val="40"/>
          <w14:textFill>
            <w14:solidFill>
              <w14:schemeClr w14:val="tx1"/>
            </w14:solidFill>
          </w14:textFill>
        </w:rPr>
        <w:t>项目绩效目标完成情况：</w:t>
      </w:r>
    </w:p>
    <w:p>
      <w:pPr>
        <w:pStyle w:val="2"/>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cs="宋体" w:asciiTheme="minorEastAsia" w:hAnsiTheme="minorEastAsia" w:eastAsiaTheme="minorEastAsia"/>
          <w:color w:val="000000" w:themeColor="text1"/>
          <w:sz w:val="32"/>
          <w:szCs w:val="32"/>
          <w14:textFill>
            <w14:solidFill>
              <w14:schemeClr w14:val="tx1"/>
            </w14:solidFill>
          </w14:textFill>
        </w:rPr>
        <w:t>截止12月</w:t>
      </w:r>
      <w:r>
        <w:rPr>
          <w:rFonts w:hint="eastAsia" w:cs="宋体" w:asciiTheme="minorEastAsia" w:hAnsiTheme="minorEastAsia" w:eastAsiaTheme="minorEastAsia"/>
          <w:color w:val="000000" w:themeColor="text1"/>
          <w:sz w:val="32"/>
          <w:szCs w:val="32"/>
          <w:lang w:eastAsia="zh-CN"/>
          <w14:textFill>
            <w14:solidFill>
              <w14:schemeClr w14:val="tx1"/>
            </w14:solidFill>
          </w14:textFill>
        </w:rPr>
        <w:t>底</w:t>
      </w:r>
      <w:r>
        <w:rPr>
          <w:rFonts w:hint="eastAsia" w:cs="宋体" w:asciiTheme="minorEastAsia" w:hAnsiTheme="minorEastAsia" w:eastAsiaTheme="minorEastAsia"/>
          <w:color w:val="000000" w:themeColor="text1"/>
          <w:sz w:val="32"/>
          <w:szCs w:val="32"/>
          <w14:textFill>
            <w14:solidFill>
              <w14:schemeClr w14:val="tx1"/>
            </w14:solidFill>
          </w14:textFill>
        </w:rPr>
        <w:t>，全区上报内资80.19亿元，完成市考指标62.44亿的128.5%；上报外资10762.5万美元,完成市考指标10250万美元的105%，新设立外资企业8家，完成市投资局指标任务133%。</w:t>
      </w:r>
    </w:p>
    <w:p>
      <w:pPr>
        <w:pStyle w:val="2"/>
        <w:rPr>
          <w:rFonts w:cs="宋体"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 xml:space="preserve">    2020年我局</w:t>
      </w:r>
      <w:r>
        <w:rPr>
          <w:rFonts w:hint="eastAsia" w:cs="宋体" w:asciiTheme="minorEastAsia" w:hAnsiTheme="minorEastAsia" w:eastAsiaTheme="minorEastAsia"/>
          <w:color w:val="000000" w:themeColor="text1"/>
          <w:sz w:val="32"/>
          <w:szCs w:val="32"/>
          <w14:textFill>
            <w14:solidFill>
              <w14:schemeClr w14:val="tx1"/>
            </w14:solidFill>
          </w14:textFill>
        </w:rPr>
        <w:t>项目经费支出32.58万元，主要用于差旅费、临聘人员工资、项目印刷包装等，</w:t>
      </w:r>
      <w:r>
        <w:rPr>
          <w:rFonts w:hint="eastAsia" w:asciiTheme="minorEastAsia" w:hAnsiTheme="minorEastAsia" w:eastAsiaTheme="minorEastAsia"/>
          <w:color w:val="000000" w:themeColor="text1"/>
          <w:sz w:val="32"/>
          <w:szCs w:val="32"/>
          <w14:textFill>
            <w14:solidFill>
              <w14:schemeClr w14:val="tx1"/>
            </w14:solidFill>
          </w14:textFill>
        </w:rPr>
        <w:t>全部为财政资金。</w:t>
      </w:r>
    </w:p>
    <w:p>
      <w:pPr>
        <w:pStyle w:val="2"/>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我单位账户为零余额账户，资金支出均经过相关科室审批、授权，资金拨付程序严格有序，使用较为规范，会计核算结果真实、准确。</w:t>
      </w:r>
    </w:p>
    <w:p>
      <w:pPr>
        <w:widowControl/>
        <w:spacing w:line="560" w:lineRule="exact"/>
        <w:ind w:firstLine="640" w:firstLineChars="200"/>
        <w:jc w:val="left"/>
        <w:rPr>
          <w:rFonts w:cs="??_GB2312" w:asciiTheme="minorEastAsia" w:hAnsiTheme="minorEastAsia" w:eastAsiaTheme="minorEastAsia"/>
          <w:b/>
          <w:bCs/>
          <w:color w:val="000000" w:themeColor="text1"/>
          <w:kern w:val="0"/>
          <w:sz w:val="32"/>
          <w:szCs w:val="32"/>
          <w14:textFill>
            <w14:solidFill>
              <w14:schemeClr w14:val="tx1"/>
            </w14:solidFill>
          </w14:textFill>
        </w:rPr>
      </w:pPr>
      <w:bookmarkStart w:id="0" w:name="_GoBack"/>
      <w:bookmarkEnd w:id="0"/>
      <w:r>
        <w:rPr>
          <w:rFonts w:hint="eastAsia" w:cs="仿宋" w:asciiTheme="minorEastAsia" w:hAnsiTheme="minorEastAsia" w:eastAsiaTheme="minorEastAsia"/>
          <w:color w:val="000000" w:themeColor="text1"/>
          <w:sz w:val="32"/>
          <w:szCs w:val="40"/>
          <w:lang w:eastAsia="zh-CN"/>
          <w14:textFill>
            <w14:solidFill>
              <w14:schemeClr w14:val="tx1"/>
            </w14:solidFill>
          </w14:textFill>
        </w:rPr>
        <w:t>（三）</w:t>
      </w:r>
      <w:r>
        <w:rPr>
          <w:rFonts w:cs="??_GB2312" w:asciiTheme="minorEastAsia" w:hAnsiTheme="minorEastAsia" w:eastAsiaTheme="minorEastAsia"/>
          <w:b/>
          <w:bCs/>
          <w:color w:val="000000" w:themeColor="text1"/>
          <w:kern w:val="0"/>
          <w:sz w:val="32"/>
          <w:szCs w:val="32"/>
          <w14:textFill>
            <w14:solidFill>
              <w14:schemeClr w14:val="tx1"/>
            </w14:solidFill>
          </w14:textFill>
        </w:rPr>
        <w:t>部门决算中</w:t>
      </w:r>
      <w:r>
        <w:rPr>
          <w:rFonts w:hint="eastAsia" w:cs="??_GB2312" w:asciiTheme="minorEastAsia" w:hAnsiTheme="minorEastAsia" w:eastAsiaTheme="minorEastAsia"/>
          <w:b/>
          <w:bCs/>
          <w:color w:val="000000" w:themeColor="text1"/>
          <w:kern w:val="0"/>
          <w:sz w:val="32"/>
          <w:szCs w:val="32"/>
          <w:lang w:eastAsia="zh-CN"/>
          <w14:textFill>
            <w14:solidFill>
              <w14:schemeClr w14:val="tx1"/>
            </w14:solidFill>
          </w14:textFill>
        </w:rPr>
        <w:t>整体支出</w:t>
      </w:r>
      <w:r>
        <w:rPr>
          <w:rFonts w:cs="??_GB2312" w:asciiTheme="minorEastAsia" w:hAnsiTheme="minorEastAsia" w:eastAsiaTheme="minorEastAsia"/>
          <w:b/>
          <w:bCs/>
          <w:color w:val="000000" w:themeColor="text1"/>
          <w:kern w:val="0"/>
          <w:sz w:val="32"/>
          <w:szCs w:val="32"/>
          <w14:textFill>
            <w14:solidFill>
              <w14:schemeClr w14:val="tx1"/>
            </w14:solidFill>
          </w14:textFill>
        </w:rPr>
        <w:t>绩效自评结果。</w:t>
      </w:r>
    </w:p>
    <w:p>
      <w:pPr>
        <w:spacing w:line="560" w:lineRule="exact"/>
        <w:ind w:firstLine="640" w:firstLineChars="20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 w:asciiTheme="minorEastAsia" w:hAnsiTheme="minorEastAsia" w:eastAsiaTheme="minorEastAsia"/>
          <w:color w:val="000000" w:themeColor="text1"/>
          <w:sz w:val="32"/>
          <w:szCs w:val="40"/>
          <w:lang w:eastAsia="zh-CN"/>
          <w14:textFill>
            <w14:solidFill>
              <w14:schemeClr w14:val="tx1"/>
            </w14:solidFill>
          </w14:textFill>
        </w:rPr>
        <w:t>根据年初设定的绩效目标，</w:t>
      </w:r>
      <w:r>
        <w:rPr>
          <w:rFonts w:hint="eastAsia" w:cs="仿宋_GB2312" w:asciiTheme="minorEastAsia" w:hAnsiTheme="minorEastAsia" w:eastAsiaTheme="minorEastAsia"/>
          <w:color w:val="000000" w:themeColor="text1"/>
          <w:sz w:val="32"/>
          <w:szCs w:val="32"/>
          <w14:textFill>
            <w14:solidFill>
              <w14:schemeClr w14:val="tx1"/>
            </w14:solidFill>
          </w14:textFill>
        </w:rPr>
        <w:t>部门整体</w:t>
      </w:r>
      <w:r>
        <w:rPr>
          <w:rFonts w:hint="eastAsia" w:cs="仿宋_GB2312" w:asciiTheme="minorEastAsia" w:hAnsiTheme="minorEastAsia" w:eastAsiaTheme="minorEastAsia"/>
          <w:color w:val="000000" w:themeColor="text1"/>
          <w:sz w:val="32"/>
          <w:szCs w:val="32"/>
          <w:lang w:eastAsia="zh-CN"/>
          <w14:textFill>
            <w14:solidFill>
              <w14:schemeClr w14:val="tx1"/>
            </w14:solidFill>
          </w14:textFill>
        </w:rPr>
        <w:t>项目</w:t>
      </w:r>
      <w:r>
        <w:rPr>
          <w:rFonts w:hint="eastAsia" w:cs="仿宋_GB2312" w:asciiTheme="minorEastAsia" w:hAnsiTheme="minorEastAsia" w:eastAsiaTheme="minorEastAsia"/>
          <w:color w:val="000000" w:themeColor="text1"/>
          <w:sz w:val="32"/>
          <w:szCs w:val="32"/>
          <w14:textFill>
            <w14:solidFill>
              <w14:schemeClr w14:val="tx1"/>
            </w14:solidFill>
          </w14:textFill>
        </w:rPr>
        <w:t>支出绩效评价得90分，结果为优。</w:t>
      </w:r>
      <w:r>
        <w:rPr>
          <w:rFonts w:hint="eastAsia" w:cs="仿宋" w:asciiTheme="minorEastAsia" w:hAnsiTheme="minorEastAsia" w:eastAsiaTheme="minorEastAsia"/>
          <w:color w:val="000000" w:themeColor="text1"/>
          <w:sz w:val="32"/>
          <w:szCs w:val="40"/>
          <w14:textFill>
            <w14:solidFill>
              <w14:schemeClr w14:val="tx1"/>
            </w14:solidFill>
          </w14:textFill>
        </w:rPr>
        <w:t>项目全年预算数157.71万元，执行数157.71万元，完成预算的100</w:t>
      </w:r>
      <w:r>
        <w:rPr>
          <w:rFonts w:cs="仿宋" w:asciiTheme="minorEastAsia" w:hAnsiTheme="minorEastAsia" w:eastAsiaTheme="minorEastAsia"/>
          <w:color w:val="000000" w:themeColor="text1"/>
          <w:sz w:val="32"/>
          <w:szCs w:val="40"/>
          <w14:textFill>
            <w14:solidFill>
              <w14:schemeClr w14:val="tx1"/>
            </w14:solidFill>
          </w14:textFill>
        </w:rPr>
        <w:t>%</w:t>
      </w:r>
      <w:r>
        <w:rPr>
          <w:rFonts w:hint="eastAsia" w:cs="仿宋" w:asciiTheme="minorEastAsia" w:hAnsiTheme="minorEastAsia" w:eastAsiaTheme="minorEastAsia"/>
          <w:color w:val="000000" w:themeColor="text1"/>
          <w:sz w:val="32"/>
          <w:szCs w:val="40"/>
          <w14:textFill>
            <w14:solidFill>
              <w14:schemeClr w14:val="tx1"/>
            </w14:solidFill>
          </w14:textFill>
        </w:rPr>
        <w:t>。</w:t>
      </w:r>
    </w:p>
    <w:p>
      <w:pPr>
        <w:spacing w:line="560" w:lineRule="exact"/>
        <w:ind w:firstLine="643" w:firstLineChars="200"/>
        <w:rPr>
          <w:rFonts w:cs="仿宋_GB2312" w:asciiTheme="minorEastAsia" w:hAnsiTheme="minorEastAsia" w:eastAsiaTheme="minorEastAsia"/>
          <w:b/>
          <w:bCs/>
          <w:color w:val="000000" w:themeColor="text1"/>
          <w:sz w:val="32"/>
          <w:szCs w:val="32"/>
          <w14:textFill>
            <w14:solidFill>
              <w14:schemeClr w14:val="tx1"/>
            </w14:solidFill>
          </w14:textFill>
        </w:rPr>
      </w:pPr>
      <w:r>
        <w:rPr>
          <w:rFonts w:hint="eastAsia" w:cs="仿宋" w:asciiTheme="minorEastAsia" w:hAnsiTheme="minorEastAsia" w:eastAsiaTheme="minorEastAsia"/>
          <w:b/>
          <w:bCs/>
          <w:color w:val="000000" w:themeColor="text1"/>
          <w:sz w:val="32"/>
          <w:szCs w:val="40"/>
          <w14:textFill>
            <w14:solidFill>
              <w14:schemeClr w14:val="tx1"/>
            </w14:solidFill>
          </w14:textFill>
        </w:rPr>
        <w:t>部门整体支出项目绩效目标完成情况：</w:t>
      </w:r>
    </w:p>
    <w:p>
      <w:pPr>
        <w:spacing w:line="560" w:lineRule="exact"/>
        <w:ind w:firstLine="64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14:textFill>
            <w14:solidFill>
              <w14:schemeClr w14:val="tx1"/>
            </w14:solidFill>
          </w14:textFill>
        </w:rPr>
        <w:t>2020年，在区委、区政府的正确领导下，区投资局持续推进“不忘初心，牢记使命”主题教育，深入学习贯彻习近平总书记来陕考察重要讲话重要指示精神，紧紧围绕“以招商引资工作的新突破推动经济转型升级”的工作要求，坚持高质量发展理念，以招大引强、招名引优为目标，努力克服新冠疫情影响，全力做好投资促进各项工作。</w:t>
      </w:r>
    </w:p>
    <w:p>
      <w:pPr>
        <w:spacing w:line="560" w:lineRule="exact"/>
        <w:ind w:firstLine="640"/>
        <w:jc w:val="left"/>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14:textFill>
            <w14:solidFill>
              <w14:schemeClr w14:val="tx1"/>
            </w14:solidFill>
          </w14:textFill>
        </w:rPr>
        <w:t>创新发展，确保年度目标任务顺利完成</w:t>
      </w:r>
    </w:p>
    <w:p>
      <w:pPr>
        <w:spacing w:line="560" w:lineRule="exact"/>
        <w:ind w:firstLine="64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lang w:val="en-US" w:eastAsia="zh-CN"/>
          <w14:textFill>
            <w14:solidFill>
              <w14:schemeClr w14:val="tx1"/>
            </w14:solidFill>
          </w14:textFill>
        </w:rPr>
        <w:t>1、</w:t>
      </w:r>
      <w:r>
        <w:rPr>
          <w:rFonts w:hint="eastAsia" w:cs="仿宋_GB2312" w:asciiTheme="minorEastAsia" w:hAnsiTheme="minorEastAsia" w:eastAsiaTheme="minorEastAsia"/>
          <w:color w:val="000000" w:themeColor="text1"/>
          <w:sz w:val="32"/>
          <w:szCs w:val="32"/>
          <w14:textFill>
            <w14:solidFill>
              <w14:schemeClr w14:val="tx1"/>
            </w14:solidFill>
          </w14:textFill>
        </w:rPr>
        <w:t>全力以赴，确保市考指标任务完成。截止12月，全区上报内资80.19亿元，完成市考指标62.44亿的128.5%；上报外资10762.5万美元,完成市考指标10250万美元的105%，新设立外资企业8家，完成市投资局指标任务133%。</w:t>
      </w:r>
    </w:p>
    <w:p>
      <w:pPr>
        <w:spacing w:line="560" w:lineRule="exact"/>
        <w:ind w:firstLine="640"/>
        <w:rPr>
          <w:rFonts w:cs="仿宋_GB2312" w:asciiTheme="minorEastAsia" w:hAnsiTheme="minorEastAsia" w:eastAsiaTheme="minorEastAsia"/>
          <w:b/>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lang w:val="en-US" w:eastAsia="zh-CN"/>
          <w14:textFill>
            <w14:solidFill>
              <w14:schemeClr w14:val="tx1"/>
            </w14:solidFill>
          </w14:textFill>
        </w:rPr>
        <w:t>2、</w:t>
      </w:r>
      <w:r>
        <w:rPr>
          <w:rFonts w:hint="eastAsia" w:cs="仿宋_GB2312" w:asciiTheme="minorEastAsia" w:hAnsiTheme="minorEastAsia" w:eastAsiaTheme="minorEastAsia"/>
          <w:color w:val="000000" w:themeColor="text1"/>
          <w:sz w:val="32"/>
          <w:szCs w:val="32"/>
          <w14:textFill>
            <w14:solidFill>
              <w14:schemeClr w14:val="tx1"/>
            </w14:solidFill>
          </w14:textFill>
        </w:rPr>
        <w:t>精心谋划，把准招商方向。一是贯彻执行招商议事机制。按照区招商引资领导小组要求，定期组织召开招商引资工作调度会，由区级分管领导牵总推进、部署招商引资具体工作，形成“党政齐抓、上下联动、部门协同、全员参与、奖惩严明”的大招商机制。二是坚持区级领导包抓重点在谈及签约项目制度。今年以来，区级主要领导、分管领导先后带队赴广州、北京、深圳、上海、杭州目标城市进行招商考察，会见拜访富力集团总部、香港置地、新加坡GIC、凯德集团、复星集团、宝能集团等重点企业，就富力开远城二期、桃园二坊、顺城巷、土门街心花园北侧、丝路国际中心等重点项目进行招商推介。三是</w:t>
      </w:r>
      <w:r>
        <w:rPr>
          <w:rFonts w:hint="eastAsia" w:cs="仿宋_GB2312" w:asciiTheme="minorEastAsia" w:hAnsiTheme="minorEastAsia" w:eastAsiaTheme="minorEastAsia"/>
          <w:bCs/>
          <w:color w:val="000000" w:themeColor="text1"/>
          <w:sz w:val="32"/>
          <w:szCs w:val="32"/>
          <w14:textFill>
            <w14:solidFill>
              <w14:schemeClr w14:val="tx1"/>
            </w14:solidFill>
          </w14:textFill>
        </w:rPr>
        <w:t>发挥招商引资工作的综合协调职能。</w:t>
      </w:r>
      <w:r>
        <w:rPr>
          <w:rFonts w:hint="eastAsia" w:cs="仿宋_GB2312" w:asciiTheme="minorEastAsia" w:hAnsiTheme="minorEastAsia" w:eastAsiaTheme="minorEastAsia"/>
          <w:color w:val="000000" w:themeColor="text1"/>
          <w:sz w:val="32"/>
          <w:szCs w:val="32"/>
          <w14:textFill>
            <w14:solidFill>
              <w14:schemeClr w14:val="tx1"/>
            </w14:solidFill>
          </w14:textFill>
        </w:rPr>
        <w:t>协同街办通过召开专题研讨会等形式明确辖区招商方向及重点产业，制定《莲湖区关于加强统筹推进招商引资工作的实施意见》、《莲湖区2020年招商引资任务清单》，明确27个牵头部门、37项招商任务。</w:t>
      </w:r>
    </w:p>
    <w:p>
      <w:pPr>
        <w:spacing w:line="560" w:lineRule="exact"/>
        <w:ind w:firstLine="64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lang w:val="en-US" w:eastAsia="zh-CN"/>
          <w14:textFill>
            <w14:solidFill>
              <w14:schemeClr w14:val="tx1"/>
            </w14:solidFill>
          </w14:textFill>
        </w:rPr>
        <w:t>3、</w:t>
      </w:r>
      <w:r>
        <w:rPr>
          <w:rFonts w:hint="eastAsia" w:cs="仿宋_GB2312" w:asciiTheme="minorEastAsia" w:hAnsiTheme="minorEastAsia" w:eastAsiaTheme="minorEastAsia"/>
          <w:color w:val="000000" w:themeColor="text1"/>
          <w:sz w:val="32"/>
          <w:szCs w:val="32"/>
          <w14:textFill>
            <w14:solidFill>
              <w14:schemeClr w14:val="tx1"/>
            </w14:solidFill>
          </w14:textFill>
        </w:rPr>
        <w:t>加强策划，提升招商品质。</w:t>
      </w:r>
      <w:r>
        <w:rPr>
          <w:rFonts w:hint="eastAsia" w:cs="仿宋_GB2312" w:asciiTheme="minorEastAsia" w:hAnsiTheme="minorEastAsia" w:eastAsiaTheme="minorEastAsia"/>
          <w:b/>
          <w:color w:val="000000" w:themeColor="text1"/>
          <w:sz w:val="32"/>
          <w:szCs w:val="32"/>
          <w14:textFill>
            <w14:solidFill>
              <w14:schemeClr w14:val="tx1"/>
            </w14:solidFill>
          </w14:textFill>
        </w:rPr>
        <w:t>一是</w:t>
      </w:r>
      <w:r>
        <w:rPr>
          <w:rFonts w:hint="eastAsia" w:cs="仿宋_GB2312" w:asciiTheme="minorEastAsia" w:hAnsiTheme="minorEastAsia" w:eastAsiaTheme="minorEastAsia"/>
          <w:color w:val="000000" w:themeColor="text1"/>
          <w:sz w:val="32"/>
          <w:szCs w:val="32"/>
          <w14:textFill>
            <w14:solidFill>
              <w14:schemeClr w14:val="tx1"/>
            </w14:solidFill>
          </w14:textFill>
        </w:rPr>
        <w:t>加强项目策划。全年组织包装策划招商项目59个，其中，地产开发类20个，产业类8个，楼宇招商31个。</w:t>
      </w:r>
      <w:r>
        <w:rPr>
          <w:rFonts w:hint="eastAsia" w:cs="仿宋_GB2312" w:asciiTheme="minorEastAsia" w:hAnsiTheme="minorEastAsia" w:eastAsiaTheme="minorEastAsia"/>
          <w:b/>
          <w:color w:val="000000" w:themeColor="text1"/>
          <w:sz w:val="32"/>
          <w:szCs w:val="32"/>
          <w14:textFill>
            <w14:solidFill>
              <w14:schemeClr w14:val="tx1"/>
            </w14:solidFill>
          </w14:textFill>
        </w:rPr>
        <w:t>二是</w:t>
      </w:r>
      <w:r>
        <w:rPr>
          <w:rFonts w:hint="eastAsia" w:cs="仿宋_GB2312" w:asciiTheme="minorEastAsia" w:hAnsiTheme="minorEastAsia" w:eastAsiaTheme="minorEastAsia"/>
          <w:color w:val="000000" w:themeColor="text1"/>
          <w:sz w:val="32"/>
          <w:szCs w:val="32"/>
          <w14:textFill>
            <w14:solidFill>
              <w14:schemeClr w14:val="tx1"/>
            </w14:solidFill>
          </w14:textFill>
        </w:rPr>
        <w:t>加强片区改造策划。补充完善顺城巷（安远门—尚武门段）、西关正街南侧、北大街十字西北角、青年路东段、洒金桥莲寿坊等5个重点片区改造项目基础信息，明确产业定位，增强项目招商吸引力。新策划星火路东侧、土门街心花园南侧、汉城南路与昆明路十字东北角等3个片区更新类项目。</w:t>
      </w:r>
      <w:r>
        <w:rPr>
          <w:rFonts w:hint="eastAsia" w:cs="仿宋_GB2312" w:asciiTheme="minorEastAsia" w:hAnsiTheme="minorEastAsia" w:eastAsiaTheme="minorEastAsia"/>
          <w:b/>
          <w:color w:val="000000" w:themeColor="text1"/>
          <w:sz w:val="32"/>
          <w:szCs w:val="32"/>
          <w14:textFill>
            <w14:solidFill>
              <w14:schemeClr w14:val="tx1"/>
            </w14:solidFill>
          </w14:textFill>
        </w:rPr>
        <w:t>三是</w:t>
      </w:r>
      <w:r>
        <w:rPr>
          <w:rFonts w:hint="eastAsia" w:cs="仿宋_GB2312" w:asciiTheme="minorEastAsia" w:hAnsiTheme="minorEastAsia" w:eastAsiaTheme="minorEastAsia"/>
          <w:color w:val="000000" w:themeColor="text1"/>
          <w:sz w:val="32"/>
          <w:szCs w:val="32"/>
          <w14:textFill>
            <w14:solidFill>
              <w14:schemeClr w14:val="tx1"/>
            </w14:solidFill>
          </w14:textFill>
        </w:rPr>
        <w:t>优化楼宇资源。整合全区59个楼宇资源，收集、整理空闲面积在5000平方米以上的楼宇招商项目25个。</w:t>
      </w:r>
    </w:p>
    <w:p>
      <w:pPr>
        <w:spacing w:line="560" w:lineRule="exact"/>
        <w:ind w:firstLine="64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lang w:val="en-US" w:eastAsia="zh-CN"/>
          <w14:textFill>
            <w14:solidFill>
              <w14:schemeClr w14:val="tx1"/>
            </w14:solidFill>
          </w14:textFill>
        </w:rPr>
        <w:t>4、</w:t>
      </w:r>
      <w:r>
        <w:rPr>
          <w:rFonts w:hint="eastAsia" w:cs="仿宋_GB2312" w:asciiTheme="minorEastAsia" w:hAnsiTheme="minorEastAsia" w:eastAsiaTheme="minorEastAsia"/>
          <w:color w:val="000000" w:themeColor="text1"/>
          <w:sz w:val="32"/>
          <w:szCs w:val="32"/>
          <w14:textFill>
            <w14:solidFill>
              <w14:schemeClr w14:val="tx1"/>
            </w14:solidFill>
          </w14:textFill>
        </w:rPr>
        <w:t>推动签约，提升招商实效。全年签约、落户项目18个，签约金额343.45亿元。过百亿项目2个，分别为青门片区综合改造项目，签约企业为富力集团，金额100亿元，正在筹备项目前期准备工作；枣园西路项目，签约企业为陕西坤朗房地产开发有限公司，金额130亿元，正在开展前期工作。过50亿元项目1个，为汉城路健康小镇项目，签约企业为中铁置业、利君集团，金额70亿元，已完成健康小镇概念性规划初稿编制，启动西安市特色小镇申报工作。过10亿元项目1个，为红光路中段西安标准工业股份有限公司厂区项目，签约企业为陕西坤朗房地产开发有限公司，金额38亿元，正在准备土地收储和文勘工作。除此，钟鼓楼美居酒店、全季酒店、MFG旭弘大厦等3个产业项目参加全市集中签约；MFG正式运营，字节跳动已入驻，美居酒店正在装修。</w:t>
      </w:r>
    </w:p>
    <w:p>
      <w:pPr>
        <w:spacing w:line="560" w:lineRule="exact"/>
        <w:ind w:firstLine="64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lang w:val="en-US" w:eastAsia="zh-CN"/>
          <w14:textFill>
            <w14:solidFill>
              <w14:schemeClr w14:val="tx1"/>
            </w14:solidFill>
          </w14:textFill>
        </w:rPr>
        <w:t>5、</w:t>
      </w:r>
      <w:r>
        <w:rPr>
          <w:rFonts w:hint="eastAsia" w:cs="仿宋_GB2312" w:asciiTheme="minorEastAsia" w:hAnsiTheme="minorEastAsia" w:eastAsiaTheme="minorEastAsia"/>
          <w:color w:val="000000" w:themeColor="text1"/>
          <w:sz w:val="32"/>
          <w:szCs w:val="32"/>
          <w14:textFill>
            <w14:solidFill>
              <w14:schemeClr w14:val="tx1"/>
            </w14:solidFill>
          </w14:textFill>
        </w:rPr>
        <w:t xml:space="preserve">主动洽谈，积极促成项目合作。全区在谈项目17个，计划总投资374亿元。过百亿项目1个，为西关南综合改造项目，计划投资117亿元，洽谈企业为中交集团西北总部，已初步完成项目策划方案；过10亿元项目4个，分别是顺城巷（安远门－尚武门段）棚户区更新改造项目，计划投资49亿元，已将策划方案呈报市委主要领导，并组织中交二公局、陕旅控股、宝能集团、天石基金就合作开发进行座谈对接；桃园二坊项目，计划投资56亿元，正在与GIC及香港置地洽谈具体产业导入；国际健康城项目，计划投资74亿元，利君制药正在与凯德集团磋商开发细节；土门街心花园棚户区改造项目，计划投资75亿元，目前正在与宝能集团就合作细节进行对接洽谈。 </w:t>
      </w:r>
    </w:p>
    <w:p>
      <w:pPr>
        <w:spacing w:line="560" w:lineRule="exact"/>
        <w:ind w:firstLine="64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lang w:val="en-US" w:eastAsia="zh-CN"/>
          <w14:textFill>
            <w14:solidFill>
              <w14:schemeClr w14:val="tx1"/>
            </w14:solidFill>
          </w14:textFill>
        </w:rPr>
        <w:t>6、</w:t>
      </w:r>
      <w:r>
        <w:rPr>
          <w:rFonts w:hint="eastAsia" w:cs="仿宋_GB2312" w:asciiTheme="minorEastAsia" w:hAnsiTheme="minorEastAsia" w:eastAsiaTheme="minorEastAsia"/>
          <w:color w:val="000000" w:themeColor="text1"/>
          <w:sz w:val="32"/>
          <w:szCs w:val="32"/>
          <w14:textFill>
            <w14:solidFill>
              <w14:schemeClr w14:val="tx1"/>
            </w14:solidFill>
          </w14:textFill>
        </w:rPr>
        <w:t>盘活资源，导入高端产业。全区盘活楼宇面积2.7万平米，并依托戴德、仲量、世邦魏理仕等中介机构，推介发布空间楼宇信息，广泛收集企业选址信息，主动对接，服务企业入驻我区楼宇。目前，世界500强UPS快递已经在我区注册落户，世界500强下属雪物（西安）供应链有限公司已入驻财富大厦，创课教育研发公司已入驻隆裕创新大厦、方所文化中心已开业运营。研山建筑、陕西信方达、卓响教育等7家科技、文化、教育类企业落户我区太和时代广场、蔚蓝国际、鑫苑中心等楼宇。</w:t>
      </w:r>
    </w:p>
    <w:p>
      <w:pPr>
        <w:spacing w:line="560" w:lineRule="exact"/>
        <w:ind w:firstLine="640" w:firstLineChars="200"/>
        <w:rPr>
          <w:rFonts w:cs="仿宋_GB2312" w:asciiTheme="minorEastAsia" w:hAnsiTheme="minorEastAsia" w:eastAsiaTheme="minorEastAsia"/>
          <w:color w:val="000000" w:themeColor="text1"/>
          <w:sz w:val="32"/>
          <w:szCs w:val="32"/>
          <w14:textFill>
            <w14:solidFill>
              <w14:schemeClr w14:val="tx1"/>
            </w14:solidFill>
          </w14:textFill>
        </w:rPr>
      </w:pPr>
      <w:r>
        <w:rPr>
          <w:rFonts w:hint="eastAsia" w:cs="仿宋_GB2312" w:asciiTheme="minorEastAsia" w:hAnsiTheme="minorEastAsia" w:eastAsiaTheme="minorEastAsia"/>
          <w:color w:val="000000" w:themeColor="text1"/>
          <w:sz w:val="32"/>
          <w:szCs w:val="32"/>
          <w14:textFill>
            <w14:solidFill>
              <w14:schemeClr w14:val="tx1"/>
            </w14:solidFill>
          </w14:textFill>
        </w:rPr>
        <w:t>（一）投入类指标赋分25分，评价得分25分。</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1、预算完成率：区投资局完成了2020年单位计划项目、预算支出及资产管理。2020年部门预算157.71万元，其中：基本预算124.83万元，项目预算32.58万元，卫生健康支出0.3万元。2020年部门决算支出157.71万元，其中：基本支出124.83万元，项目支出32.58万元，卫生健康支出0.3万元。预算完成100%。</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2、预算调整率：本年调整预算0万元。</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3.支出进度率：基本时间过半预算执行过半。</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4.预算编制准确率：年初预算157.71万元，决算157.71万元，基本一致。</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（二）过程类指标赋分15.00分，评价得分15.00分。</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1.“三公经费”控制率：</w:t>
      </w:r>
      <w:r>
        <w:rPr>
          <w:rFonts w:hint="eastAsia" w:asciiTheme="minorEastAsia" w:hAnsiTheme="minorEastAsia" w:eastAsiaTheme="minorEastAsia"/>
          <w:color w:val="000000" w:themeColor="text1"/>
          <w:sz w:val="32"/>
          <w:szCs w:val="32"/>
          <w14:textFill>
            <w14:solidFill>
              <w14:schemeClr w14:val="tx1"/>
            </w14:solidFill>
          </w14:textFill>
        </w:rPr>
        <w:t>区投资局2020年“三公经费”支出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olor w:val="000000" w:themeColor="text1"/>
          <w:sz w:val="32"/>
          <w:szCs w:val="32"/>
          <w14:textFill>
            <w14:solidFill>
              <w14:schemeClr w14:val="tx1"/>
            </w14:solidFill>
          </w14:textFill>
        </w:rPr>
        <w:t>万元，控制较好。</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2.资产管理规范性：</w:t>
      </w:r>
      <w:r>
        <w:rPr>
          <w:rFonts w:hint="eastAsia" w:asciiTheme="minorEastAsia" w:hAnsiTheme="minorEastAsia" w:eastAsiaTheme="minorEastAsia"/>
          <w:color w:val="000000" w:themeColor="text1"/>
          <w:sz w:val="32"/>
          <w:szCs w:val="32"/>
          <w14:textFill>
            <w14:solidFill>
              <w14:schemeClr w14:val="tx1"/>
            </w14:solidFill>
          </w14:textFill>
        </w:rPr>
        <w:t>区投资局资产管理制度基本健全，制定有相关固定资产管理制度，并严格执行区财政资产部门下发的管理办法，对采购、管理和处置三个环节进行了严格控制。2020年度固定资产新购置59950元。</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3.资金使用合规性：符合国家财经法规和财务管理制度规定以及有关项目资金管理办法的规定。</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（三）效果类指标赋分60.00分，评价得分50分。</w:t>
      </w:r>
    </w:p>
    <w:p>
      <w:pPr>
        <w:spacing w:line="560" w:lineRule="exact"/>
        <w:ind w:firstLine="640" w:firstLineChars="200"/>
        <w:rPr>
          <w:rFonts w:cs="Times New Roman"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1.项目产出：项目执行流程符合国家财经法规和财务管理制度规定.2020年</w:t>
      </w:r>
      <w:r>
        <w:rPr>
          <w:rFonts w:hint="eastAsia" w:cs="仿宋_GB2312" w:asciiTheme="minorEastAsia" w:hAnsiTheme="minorEastAsia" w:eastAsiaTheme="minorEastAsia"/>
          <w:color w:val="000000" w:themeColor="text1"/>
          <w:sz w:val="32"/>
          <w:szCs w:val="32"/>
          <w14:textFill>
            <w14:solidFill>
              <w14:schemeClr w14:val="tx1"/>
            </w14:solidFill>
          </w14:textFill>
        </w:rPr>
        <w:t>上报内资80.19亿元，完成市考指标62.44亿的128.5%；上报外资10762.5万美元,完成市考指标10250万美元的105%，新设立外资企业8家，完成市投资局指标任务133%。虽取得了一定成效，但</w:t>
      </w:r>
      <w:r>
        <w:rPr>
          <w:rFonts w:hint="eastAsia" w:asciiTheme="minorEastAsia" w:hAnsiTheme="minorEastAsia" w:eastAsiaTheme="minorEastAsia"/>
          <w:color w:val="000000" w:themeColor="text1"/>
          <w:sz w:val="32"/>
          <w:szCs w:val="32"/>
          <w14:textFill>
            <w14:solidFill>
              <w14:schemeClr w14:val="tx1"/>
            </w14:solidFill>
          </w14:textFill>
        </w:rPr>
        <w:t>为企业发展提供服务，促进我区经济快速发展效果还不显著，扣5分。</w:t>
      </w:r>
    </w:p>
    <w:p>
      <w:pPr>
        <w:spacing w:line="560" w:lineRule="exact"/>
        <w:ind w:firstLine="640" w:firstLineChars="200"/>
        <w:outlineLvl w:val="0"/>
        <w:rPr>
          <w:rFonts w:asciiTheme="minorEastAsia" w:hAnsiTheme="minorEastAsia" w:eastAsiaTheme="minorEastAsia"/>
          <w:color w:val="000000" w:themeColor="text1"/>
          <w:sz w:val="32"/>
          <w:szCs w:val="32"/>
          <w14:textFill>
            <w14:solidFill>
              <w14:schemeClr w14:val="tx1"/>
            </w14:solidFill>
          </w14:textFill>
        </w:rPr>
      </w:pPr>
      <w:r>
        <w:rPr>
          <w:rFonts w:hint="eastAsia" w:cs="Times New Roman" w:asciiTheme="minorEastAsia" w:hAnsiTheme="minorEastAsia" w:eastAsiaTheme="minorEastAsia"/>
          <w:color w:val="000000" w:themeColor="text1"/>
          <w:sz w:val="32"/>
          <w:szCs w:val="32"/>
          <w14:textFill>
            <w14:solidFill>
              <w14:schemeClr w14:val="tx1"/>
            </w14:solidFill>
          </w14:textFill>
        </w:rPr>
        <w:t>2.项目效果：招商引资对于我区经济发展促进作用还不显著</w:t>
      </w:r>
      <w:r>
        <w:rPr>
          <w:rFonts w:hint="eastAsia" w:asciiTheme="minorEastAsia" w:hAnsiTheme="minorEastAsia" w:eastAsiaTheme="minorEastAsia"/>
          <w:color w:val="000000" w:themeColor="text1"/>
          <w:sz w:val="32"/>
          <w:szCs w:val="32"/>
          <w14:textFill>
            <w14:solidFill>
              <w14:schemeClr w14:val="tx1"/>
            </w14:solidFill>
          </w14:textFill>
        </w:rPr>
        <w:t>，广大群众还不是十分满意，扣减5分；</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本次评价重点考核分析了2020年区投资局支出结构：基本支出124.83万元，其中：工资福利支出113.94万元，商品和服务支出10.89万元，对个人和家庭补助0.3万元，项目支出32.58万元。</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综上，区投资局2020年单位绩效目标合理，符合部门“三定”方案确定的职责，预算执行及预算管理均较好，项目支出合规，结构合理。此次评价90分，结果为</w:t>
      </w:r>
      <w:r>
        <w:rPr>
          <w:rFonts w:hint="eastAsia" w:asciiTheme="minorEastAsia" w:hAnsiTheme="minorEastAsia" w:eastAsiaTheme="minorEastAsia"/>
          <w:b/>
          <w:color w:val="000000" w:themeColor="text1"/>
          <w:sz w:val="32"/>
          <w:szCs w:val="32"/>
          <w14:textFill>
            <w14:solidFill>
              <w14:schemeClr w14:val="tx1"/>
            </w14:solidFill>
          </w14:textFill>
        </w:rPr>
        <w:t>“优”</w:t>
      </w:r>
      <w:r>
        <w:rPr>
          <w:rFonts w:hint="eastAsia" w:asciiTheme="minorEastAsia" w:hAnsiTheme="minorEastAsia" w:eastAsiaTheme="minorEastAsia"/>
          <w:color w:val="000000" w:themeColor="text1"/>
          <w:sz w:val="32"/>
          <w:szCs w:val="32"/>
          <w14:textFill>
            <w14:solidFill>
              <w14:schemeClr w14:val="tx1"/>
            </w14:solidFill>
          </w14:textFill>
        </w:rPr>
        <w:t>。</w:t>
      </w:r>
    </w:p>
    <w:p>
      <w:pPr>
        <w:tabs>
          <w:tab w:val="left" w:pos="1011"/>
        </w:tabs>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发现</w:t>
      </w:r>
      <w:r>
        <w:rPr>
          <w:rFonts w:hint="eastAsia" w:asciiTheme="minorEastAsia" w:hAnsiTheme="minorEastAsia" w:eastAsiaTheme="minorEastAsia"/>
          <w:color w:val="000000" w:themeColor="text1"/>
          <w:sz w:val="32"/>
          <w:szCs w:val="32"/>
          <w14:textFill>
            <w14:solidFill>
              <w14:schemeClr w14:val="tx1"/>
            </w14:solidFill>
          </w14:textFill>
        </w:rPr>
        <w:t>的问题</w:t>
      </w:r>
      <w:r>
        <w:rPr>
          <w:rFonts w:hint="eastAsia" w:asciiTheme="minorEastAsia" w:hAnsiTheme="minorEastAsia" w:eastAsiaTheme="minorEastAsia"/>
          <w:color w:val="000000" w:themeColor="text1"/>
          <w:sz w:val="32"/>
          <w:szCs w:val="32"/>
          <w:lang w:eastAsia="zh-CN"/>
          <w14:textFill>
            <w14:solidFill>
              <w14:schemeClr w14:val="tx1"/>
            </w14:solidFill>
          </w14:textFill>
        </w:rPr>
        <w:t>及原因</w:t>
      </w:r>
      <w:r>
        <w:rPr>
          <w:rFonts w:hint="eastAsia" w:asciiTheme="minorEastAsia" w:hAnsiTheme="minorEastAsia" w:eastAsiaTheme="minorEastAsia"/>
          <w:color w:val="000000" w:themeColor="text1"/>
          <w:sz w:val="32"/>
          <w:szCs w:val="32"/>
          <w14:textFill>
            <w14:solidFill>
              <w14:schemeClr w14:val="tx1"/>
            </w14:solidFill>
          </w14:textFill>
        </w:rPr>
        <w:t xml:space="preserve">： </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（一）预算编制方面</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区投资局完成了2020年单位计划项目、预算支出及资产管理，但在预算编制方面还存在不足，前瞻性不够。</w:t>
      </w:r>
    </w:p>
    <w:p>
      <w:pPr>
        <w:spacing w:line="560" w:lineRule="exact"/>
        <w:ind w:left="6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（二）预算执行方面</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1、支出均衡性不足</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支出集中在下半年，支出不均衡。</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2、未严格按照要求制定采购计划：2020年采购计划不够明细，因工作实际需要进行采购，没有提前预估到。</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（三）固定资产管理方面</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资产管理的制度措施等方面，还有不完善的地方。</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eastAsia="zh-CN"/>
          <w14:textFill>
            <w14:solidFill>
              <w14:schemeClr w14:val="tx1"/>
            </w14:solidFill>
          </w14:textFill>
        </w:rPr>
        <w:t>下一步改进措施</w:t>
      </w:r>
      <w:r>
        <w:rPr>
          <w:rFonts w:hint="eastAsia" w:asciiTheme="minorEastAsia" w:hAnsiTheme="minorEastAsia" w:eastAsiaTheme="minorEastAsia"/>
          <w:color w:val="000000" w:themeColor="text1"/>
          <w:sz w:val="32"/>
          <w:szCs w:val="32"/>
          <w14:textFill>
            <w14:solidFill>
              <w14:schemeClr w14:val="tx1"/>
            </w14:solidFill>
          </w14:textFill>
        </w:rPr>
        <w:t>：</w:t>
      </w:r>
    </w:p>
    <w:p>
      <w:pPr>
        <w:spacing w:line="560" w:lineRule="exact"/>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 xml:space="preserve">    （一）预算编制方面</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区投资局在以后重视绩效目标申报工作，以确保预算及预算项目的科学、合理性。</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（二）预算执行方面</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1、做好准备工作</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在预算下达之前做好前期准备工作，在资金下达后能快速进入工作阶段启动项目，保证资金支付进度。</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2、规范采购管理</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在以后申报下年采购预算前，及时向各科室传达相关文件精神，监督各科室按实际需求报送采购预算，在实际资金文件下达后，由办公室按照核批的项目采购明细表进行采购工作，原则上不得超范围采购。</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（三）财务管理方面</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在各项财务制度不断更新的大背景下，应及时完善单位的财务管理制度，或更新单项规定的方式补充、完善相关管理制度，使制度与执行相统一。</w:t>
      </w:r>
    </w:p>
    <w:p>
      <w:pPr>
        <w:spacing w:line="56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（四）规范固定资产管理</w:t>
      </w:r>
    </w:p>
    <w:p>
      <w:pPr>
        <w:spacing w:line="560" w:lineRule="exact"/>
        <w:ind w:firstLine="640" w:firstLineChars="200"/>
        <w:rPr>
          <w:rFonts w:hint="eastAsia"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加强资产管理，将固定资产管理工作责任到人，由实际使用人管理领用固定资产。年末盘点时以个人为单位进行盘点，与行政事业单位资产管理信息系统固定资产卡片一一对应。及时处置报废资产，确保资产管理发挥应有作用。</w:t>
      </w:r>
    </w:p>
    <w:p>
      <w:pPr>
        <w:pStyle w:val="2"/>
      </w:pPr>
    </w:p>
    <w:p>
      <w:pPr>
        <w:pStyle w:val="2"/>
        <w:rPr>
          <w:rFonts w:asciiTheme="minorEastAsia" w:hAnsiTheme="minorEastAsia" w:eastAsiaTheme="minorEastAsia"/>
          <w:color w:val="000000" w:themeColor="text1"/>
          <w14:textFill>
            <w14:solidFill>
              <w14:schemeClr w14:val="tx1"/>
            </w14:solidFill>
          </w14:textFill>
        </w:rPr>
      </w:pPr>
    </w:p>
    <w:tbl>
      <w:tblPr>
        <w:tblStyle w:val="11"/>
        <w:tblW w:w="9080" w:type="dxa"/>
        <w:jc w:val="center"/>
        <w:tblLayout w:type="fixed"/>
        <w:tblCellMar>
          <w:top w:w="0" w:type="dxa"/>
          <w:left w:w="108" w:type="dxa"/>
          <w:bottom w:w="0" w:type="dxa"/>
          <w:right w:w="108" w:type="dxa"/>
        </w:tblCellMar>
      </w:tblPr>
      <w:tblGrid>
        <w:gridCol w:w="588"/>
        <w:gridCol w:w="980"/>
        <w:gridCol w:w="1112"/>
        <w:gridCol w:w="730"/>
        <w:gridCol w:w="1134"/>
        <w:gridCol w:w="284"/>
        <w:gridCol w:w="850"/>
        <w:gridCol w:w="851"/>
        <w:gridCol w:w="283"/>
        <w:gridCol w:w="284"/>
        <w:gridCol w:w="425"/>
        <w:gridCol w:w="207"/>
        <w:gridCol w:w="644"/>
        <w:gridCol w:w="708"/>
      </w:tblGrid>
      <w:tr>
        <w:tblPrEx>
          <w:tblCellMar>
            <w:top w:w="0" w:type="dxa"/>
            <w:left w:w="108" w:type="dxa"/>
            <w:bottom w:w="0" w:type="dxa"/>
            <w:right w:w="108" w:type="dxa"/>
          </w:tblCellMar>
        </w:tblPrEx>
        <w:trPr>
          <w:trHeight w:val="454" w:hRule="exact"/>
          <w:jc w:val="center"/>
        </w:trPr>
        <w:tc>
          <w:tcPr>
            <w:tcW w:w="9080" w:type="dxa"/>
            <w:gridSpan w:val="14"/>
            <w:tcBorders>
              <w:top w:val="nil"/>
              <w:left w:val="nil"/>
              <w:bottom w:val="nil"/>
              <w:right w:val="nil"/>
            </w:tcBorders>
            <w:vAlign w:val="center"/>
          </w:tcPr>
          <w:p>
            <w:pPr>
              <w:widowControl/>
              <w:spacing w:line="320" w:lineRule="exact"/>
              <w:jc w:val="center"/>
              <w:rPr>
                <w:rFonts w:cs="宋体" w:asciiTheme="minorEastAsia" w:hAnsiTheme="minorEastAsia" w:eastAsiaTheme="minorEastAsia"/>
                <w:b/>
                <w:bCs/>
                <w:color w:val="000000" w:themeColor="text1"/>
                <w:kern w:val="0"/>
                <w:sz w:val="32"/>
                <w:szCs w:val="32"/>
                <w14:textFill>
                  <w14:solidFill>
                    <w14:schemeClr w14:val="tx1"/>
                  </w14:solidFill>
                </w14:textFill>
              </w:rPr>
            </w:pPr>
            <w:r>
              <w:rPr>
                <w:rFonts w:hint="eastAsia" w:cs="宋体" w:asciiTheme="minorEastAsia" w:hAnsiTheme="minorEastAsia" w:eastAsiaTheme="minorEastAsia"/>
                <w:b/>
                <w:bCs/>
                <w:color w:val="000000" w:themeColor="text1"/>
                <w:kern w:val="0"/>
                <w:sz w:val="32"/>
                <w:szCs w:val="32"/>
                <w14:textFill>
                  <w14:solidFill>
                    <w14:schemeClr w14:val="tx1"/>
                  </w14:solidFill>
                </w14:textFill>
              </w:rPr>
              <w:t>项目支出绩效自评表</w:t>
            </w:r>
          </w:p>
        </w:tc>
      </w:tr>
      <w:tr>
        <w:tblPrEx>
          <w:tblCellMar>
            <w:top w:w="0" w:type="dxa"/>
            <w:left w:w="108" w:type="dxa"/>
            <w:bottom w:w="0" w:type="dxa"/>
            <w:right w:w="108" w:type="dxa"/>
          </w:tblCellMar>
        </w:tblPrEx>
        <w:trPr>
          <w:trHeight w:val="201" w:hRule="atLeast"/>
          <w:jc w:val="center"/>
        </w:trPr>
        <w:tc>
          <w:tcPr>
            <w:tcW w:w="9080" w:type="dxa"/>
            <w:gridSpan w:val="14"/>
            <w:tcBorders>
              <w:top w:val="nil"/>
              <w:left w:val="nil"/>
              <w:bottom w:val="nil"/>
              <w:right w:val="nil"/>
            </w:tcBorders>
          </w:tcPr>
          <w:p>
            <w:pPr>
              <w:widowControl/>
              <w:jc w:val="center"/>
              <w:rPr>
                <w:rFonts w:cs="宋体" w:asciiTheme="minorEastAsia" w:hAnsiTheme="minorEastAsia" w:eastAsiaTheme="minorEastAsia"/>
                <w:color w:val="000000" w:themeColor="text1"/>
                <w:kern w:val="0"/>
                <w:sz w:val="22"/>
                <w14:textFill>
                  <w14:solidFill>
                    <w14:schemeClr w14:val="tx1"/>
                  </w14:solidFill>
                </w14:textFill>
              </w:rPr>
            </w:pPr>
            <w:r>
              <w:rPr>
                <w:rFonts w:hint="eastAsia" w:cs="宋体" w:asciiTheme="minorEastAsia" w:hAnsiTheme="minorEastAsia" w:eastAsiaTheme="minorEastAsia"/>
                <w:color w:val="000000" w:themeColor="text1"/>
                <w:kern w:val="0"/>
                <w:sz w:val="22"/>
                <w14:textFill>
                  <w14:solidFill>
                    <w14:schemeClr w14:val="tx1"/>
                  </w14:solidFill>
                </w14:textFill>
              </w:rPr>
              <w:t>（ 2020 年度）</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项目名称</w:t>
            </w:r>
          </w:p>
        </w:tc>
        <w:tc>
          <w:tcPr>
            <w:tcW w:w="7512" w:type="dxa"/>
            <w:gridSpan w:val="1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招商引资</w:t>
            </w:r>
          </w:p>
        </w:tc>
      </w:tr>
      <w:tr>
        <w:tblPrEx>
          <w:tblCellMar>
            <w:top w:w="0" w:type="dxa"/>
            <w:left w:w="108" w:type="dxa"/>
            <w:bottom w:w="0" w:type="dxa"/>
            <w:right w:w="108" w:type="dxa"/>
          </w:tblCellMar>
        </w:tblPrEx>
        <w:trPr>
          <w:trHeight w:val="300" w:hRule="exact"/>
          <w:jc w:val="center"/>
        </w:trPr>
        <w:tc>
          <w:tcPr>
            <w:tcW w:w="1568"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主管部门</w:t>
            </w:r>
          </w:p>
        </w:tc>
        <w:tc>
          <w:tcPr>
            <w:tcW w:w="4110"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西安市莲湖区投资合作局</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实施单位</w:t>
            </w:r>
          </w:p>
        </w:tc>
        <w:tc>
          <w:tcPr>
            <w:tcW w:w="2268"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西安市莲湖区投资合作局</w:t>
            </w:r>
          </w:p>
        </w:tc>
      </w:tr>
      <w:tr>
        <w:tblPrEx>
          <w:tblCellMar>
            <w:top w:w="0" w:type="dxa"/>
            <w:left w:w="108" w:type="dxa"/>
            <w:bottom w:w="0" w:type="dxa"/>
            <w:right w:w="108" w:type="dxa"/>
          </w:tblCellMar>
        </w:tblPrEx>
        <w:trPr>
          <w:trHeight w:val="363" w:hRule="exact"/>
          <w:jc w:val="center"/>
        </w:trPr>
        <w:tc>
          <w:tcPr>
            <w:tcW w:w="156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color w:val="000000" w:themeColor="text1"/>
                <w:kern w:val="0"/>
                <w:sz w:val="18"/>
                <w:szCs w:val="18"/>
                <w:lang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项目资金</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（万元）</w:t>
            </w: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年初预算数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全年预算数</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全年执行数</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分值</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执行率</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得分</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年度资金总额</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32.58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32.58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32.58</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10</w:t>
            </w: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100</w:t>
            </w: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10</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其中：当年财政拨款</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32.58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32.58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32.58</w:t>
            </w: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 xml:space="preserve">      上年结转资金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709" w:type="dxa"/>
            <w:gridSpan w:val="2"/>
            <w:tcBorders>
              <w:top w:val="nil"/>
              <w:left w:val="nil"/>
              <w:bottom w:val="single" w:color="auto" w:sz="4" w:space="0"/>
              <w:right w:val="single" w:color="auto" w:sz="4" w:space="0"/>
            </w:tcBorders>
            <w:vAlign w:val="center"/>
          </w:tcPr>
          <w:p>
            <w:pPr>
              <w:widowControl/>
              <w:spacing w:line="240" w:lineRule="exact"/>
              <w:ind w:firstLine="180" w:firstLineChars="100"/>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w:t>
            </w:r>
          </w:p>
        </w:tc>
      </w:tr>
      <w:tr>
        <w:tblPrEx>
          <w:tblCellMar>
            <w:top w:w="0" w:type="dxa"/>
            <w:left w:w="108" w:type="dxa"/>
            <w:bottom w:w="0" w:type="dxa"/>
            <w:right w:w="108" w:type="dxa"/>
          </w:tblCellMar>
        </w:tblPrEx>
        <w:trPr>
          <w:trHeight w:val="300" w:hRule="exact"/>
          <w:jc w:val="center"/>
        </w:trPr>
        <w:tc>
          <w:tcPr>
            <w:tcW w:w="156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84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 xml:space="preserve">  其他资金</w:t>
            </w:r>
          </w:p>
        </w:tc>
        <w:tc>
          <w:tcPr>
            <w:tcW w:w="1134"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34"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709"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1"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708"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w:t>
            </w:r>
          </w:p>
        </w:tc>
      </w:tr>
      <w:tr>
        <w:tblPrEx>
          <w:tblCellMar>
            <w:top w:w="0" w:type="dxa"/>
            <w:left w:w="108" w:type="dxa"/>
            <w:bottom w:w="0" w:type="dxa"/>
            <w:right w:w="108" w:type="dxa"/>
          </w:tblCellMar>
        </w:tblPrEx>
        <w:trPr>
          <w:trHeight w:val="300" w:hRule="exact"/>
          <w:jc w:val="center"/>
        </w:trPr>
        <w:tc>
          <w:tcPr>
            <w:tcW w:w="588"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年度总体目标</w:t>
            </w: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预期目标</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实际完成情况</w:t>
            </w:r>
          </w:p>
        </w:tc>
      </w:tr>
      <w:tr>
        <w:tblPrEx>
          <w:tblCellMar>
            <w:top w:w="0" w:type="dxa"/>
            <w:left w:w="108" w:type="dxa"/>
            <w:bottom w:w="0" w:type="dxa"/>
            <w:right w:w="108" w:type="dxa"/>
          </w:tblCellMar>
        </w:tblPrEx>
        <w:trPr>
          <w:trHeight w:val="722" w:hRule="exact"/>
          <w:jc w:val="center"/>
        </w:trPr>
        <w:tc>
          <w:tcPr>
            <w:tcW w:w="588"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090" w:type="dxa"/>
            <w:gridSpan w:val="6"/>
            <w:tcBorders>
              <w:top w:val="single" w:color="auto" w:sz="4" w:space="0"/>
              <w:left w:val="nil"/>
              <w:bottom w:val="single" w:color="auto" w:sz="4" w:space="0"/>
              <w:right w:val="single" w:color="auto" w:sz="4" w:space="0"/>
            </w:tcBorders>
            <w:vAlign w:val="center"/>
          </w:tcPr>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目标1：实际利用外资保底目标9820万美元</w:t>
            </w:r>
          </w:p>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目标2：实际引进内资62.44亿元</w:t>
            </w:r>
          </w:p>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目标3：引进总部企业1个</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 xml:space="preserve"> ……（期间：完成工作内容及数量及产生的效益）</w:t>
            </w:r>
          </w:p>
        </w:tc>
        <w:tc>
          <w:tcPr>
            <w:tcW w:w="3402" w:type="dxa"/>
            <w:gridSpan w:val="7"/>
            <w:tcBorders>
              <w:top w:val="single" w:color="auto" w:sz="4" w:space="0"/>
              <w:left w:val="nil"/>
              <w:bottom w:val="single" w:color="auto" w:sz="4" w:space="0"/>
              <w:right w:val="single" w:color="auto" w:sz="4" w:space="0"/>
            </w:tcBorders>
            <w:vAlign w:val="center"/>
          </w:tcPr>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目标1：实际利用外资10762万美元</w:t>
            </w:r>
          </w:p>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目标2：实际引进内资80.19亿元</w:t>
            </w:r>
          </w:p>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目标3：引进总部企业2个</w:t>
            </w:r>
          </w:p>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533" w:hRule="exact"/>
          <w:jc w:val="center"/>
        </w:trPr>
        <w:tc>
          <w:tcPr>
            <w:tcW w:w="588" w:type="dxa"/>
            <w:vMerge w:val="restart"/>
            <w:tcBorders>
              <w:top w:val="nil"/>
              <w:left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color w:val="000000" w:themeColor="text1"/>
                <w:kern w:val="0"/>
                <w:sz w:val="18"/>
                <w:szCs w:val="18"/>
                <w:lang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绩</w:t>
            </w:r>
          </w:p>
          <w:p>
            <w:pPr>
              <w:widowControl/>
              <w:spacing w:line="240" w:lineRule="exact"/>
              <w:jc w:val="center"/>
              <w:rPr>
                <w:rFonts w:hint="eastAsia" w:cs="宋体" w:asciiTheme="minorEastAsia" w:hAnsiTheme="minorEastAsia" w:eastAsiaTheme="minorEastAsia"/>
                <w:color w:val="000000" w:themeColor="text1"/>
                <w:kern w:val="0"/>
                <w:sz w:val="18"/>
                <w:szCs w:val="18"/>
                <w:lang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效</w:t>
            </w:r>
          </w:p>
          <w:p>
            <w:pPr>
              <w:widowControl/>
              <w:spacing w:line="240" w:lineRule="exact"/>
              <w:jc w:val="center"/>
              <w:rPr>
                <w:rFonts w:hint="eastAsia" w:cs="宋体" w:asciiTheme="minorEastAsia" w:hAnsiTheme="minorEastAsia" w:eastAsiaTheme="minorEastAsia"/>
                <w:color w:val="000000" w:themeColor="text1"/>
                <w:kern w:val="0"/>
                <w:sz w:val="18"/>
                <w:szCs w:val="18"/>
                <w:lang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标</w:t>
            </w:r>
          </w:p>
        </w:tc>
        <w:tc>
          <w:tcPr>
            <w:tcW w:w="98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一级指标</w:t>
            </w:r>
          </w:p>
        </w:tc>
        <w:tc>
          <w:tcPr>
            <w:tcW w:w="1112"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二级指标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三级指标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年度</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指标值</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实际</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完成值</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分值</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得分</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偏差原因分析及改进措施</w:t>
            </w:r>
          </w:p>
        </w:tc>
      </w:tr>
      <w:tr>
        <w:tblPrEx>
          <w:tblCellMar>
            <w:top w:w="0" w:type="dxa"/>
            <w:left w:w="108" w:type="dxa"/>
            <w:bottom w:w="0" w:type="dxa"/>
            <w:right w:w="108" w:type="dxa"/>
          </w:tblCellMar>
        </w:tblPrEx>
        <w:trPr>
          <w:trHeight w:val="43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restart"/>
            <w:tcBorders>
              <w:top w:val="nil"/>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产出指标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50</w:t>
            </w:r>
            <w:r>
              <w:rPr>
                <w:rFonts w:hint="eastAsia" w:cs="宋体" w:asciiTheme="minorEastAsia" w:hAnsiTheme="minorEastAsia" w:eastAsiaTheme="minorEastAsia"/>
                <w:color w:val="000000" w:themeColor="text1"/>
                <w:kern w:val="0"/>
                <w:sz w:val="18"/>
                <w:szCs w:val="18"/>
                <w14:textFill>
                  <w14:solidFill>
                    <w14:schemeClr w14:val="tx1"/>
                  </w14:solidFill>
                </w14:textFill>
              </w:rPr>
              <w:t>分</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数量指标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指标1：参加中、省、市招商推介活动</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≥6次</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6</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3.4</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3.4</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指标2：聘用临时人员</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4人</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4</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3.3</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3.3</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指标3：商务接待</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≥60人次</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0</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3.3</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质量指标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指标1：临聘人员出勤率</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5</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5</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指标2：活动开展</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5</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5</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restart"/>
            <w:tcBorders>
              <w:top w:val="nil"/>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时效指标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指标1：招商时间</w:t>
            </w:r>
          </w:p>
          <w:tbl>
            <w:tblPr>
              <w:tblStyle w:val="11"/>
              <w:tblW w:w="3001" w:type="dxa"/>
              <w:tblInd w:w="0" w:type="dxa"/>
              <w:tblLayout w:type="fixed"/>
              <w:tblCellMar>
                <w:top w:w="0" w:type="dxa"/>
                <w:left w:w="108" w:type="dxa"/>
                <w:bottom w:w="0" w:type="dxa"/>
                <w:right w:w="108" w:type="dxa"/>
              </w:tblCellMar>
            </w:tblPr>
            <w:tblGrid>
              <w:gridCol w:w="3001"/>
            </w:tblGrid>
            <w:tr>
              <w:tblPrEx>
                <w:tblCellMar>
                  <w:top w:w="0" w:type="dxa"/>
                  <w:left w:w="108" w:type="dxa"/>
                  <w:bottom w:w="0" w:type="dxa"/>
                  <w:right w:w="108" w:type="dxa"/>
                </w:tblCellMar>
              </w:tblPrEx>
              <w:trPr>
                <w:trHeight w:val="438" w:hRule="atLeast"/>
              </w:trPr>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指标1：招商时间</w:t>
                  </w:r>
                </w:p>
              </w:tc>
            </w:tr>
            <w:tr>
              <w:tblPrEx>
                <w:tblCellMar>
                  <w:top w:w="0" w:type="dxa"/>
                  <w:left w:w="108" w:type="dxa"/>
                  <w:bottom w:w="0" w:type="dxa"/>
                  <w:right w:w="108" w:type="dxa"/>
                </w:tblCellMar>
              </w:tblPrEx>
              <w:trPr>
                <w:trHeight w:val="438" w:hRule="atLeast"/>
              </w:trPr>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指标2：参加活动时间</w:t>
                  </w:r>
                </w:p>
              </w:tc>
            </w:tr>
            <w:tr>
              <w:tblPrEx>
                <w:tblCellMar>
                  <w:top w:w="0" w:type="dxa"/>
                  <w:left w:w="108" w:type="dxa"/>
                  <w:bottom w:w="0" w:type="dxa"/>
                  <w:right w:w="108" w:type="dxa"/>
                </w:tblCellMar>
              </w:tblPrEx>
              <w:trPr>
                <w:trHeight w:val="438" w:hRule="atLeast"/>
              </w:trPr>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指标3：发放时间</w:t>
                  </w:r>
                </w:p>
              </w:tc>
            </w:tr>
            <w:tr>
              <w:tblPrEx>
                <w:tblCellMar>
                  <w:top w:w="0" w:type="dxa"/>
                  <w:left w:w="108" w:type="dxa"/>
                  <w:bottom w:w="0" w:type="dxa"/>
                  <w:right w:w="108" w:type="dxa"/>
                </w:tblCellMar>
              </w:tblPrEx>
              <w:trPr>
                <w:trHeight w:val="438" w:hRule="atLeast"/>
              </w:trPr>
              <w:tc>
                <w:tcPr>
                  <w:tcW w:w="3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cs="宋体" w:asciiTheme="minorEastAsia" w:hAnsiTheme="minorEastAsia" w:eastAsiaTheme="minorEastAsia"/>
                      <w:color w:val="000000" w:themeColor="text1"/>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指标4：接待时间</w:t>
                  </w:r>
                </w:p>
              </w:tc>
            </w:tr>
          </w:tbl>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2020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指标2：参加活动时间</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2020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51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指标3：发放时间</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每月5日前</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指标4：接待时间</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2020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restart"/>
            <w:tcBorders>
              <w:top w:val="nil"/>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成本指标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指标1：总成本</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32万</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指标2：外出招商活动经费</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4000/人次</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43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指标3：印制招商推介资料</w:t>
            </w:r>
          </w:p>
        </w:tc>
        <w:tc>
          <w:tcPr>
            <w:tcW w:w="850" w:type="dxa"/>
            <w:tcBorders>
              <w:top w:val="nil"/>
              <w:left w:val="nil"/>
              <w:bottom w:val="single" w:color="auto" w:sz="4" w:space="0"/>
              <w:right w:val="single" w:color="auto" w:sz="4" w:space="0"/>
            </w:tcBorders>
            <w:vAlign w:val="center"/>
          </w:tcPr>
          <w:p>
            <w:pPr>
              <w:widowControl/>
              <w:spacing w:line="240" w:lineRule="exac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50元/本</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 xml:space="preserve"> 指标4：临聘人员工资</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2500/人</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40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 xml:space="preserve"> 指标5：商务接待餐费</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250元/人</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45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效益指标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30</w:t>
            </w:r>
            <w:r>
              <w:rPr>
                <w:rFonts w:hint="eastAsia" w:cs="宋体" w:asciiTheme="minorEastAsia" w:hAnsiTheme="minorEastAsia" w:eastAsiaTheme="minorEastAsia"/>
                <w:color w:val="000000" w:themeColor="text1"/>
                <w:kern w:val="0"/>
                <w:sz w:val="18"/>
                <w:szCs w:val="18"/>
                <w14:textFill>
                  <w14:solidFill>
                    <w14:schemeClr w14:val="tx1"/>
                  </w14:solidFill>
                </w14:textFill>
              </w:rPr>
              <w:t>分</w:t>
            </w: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经济效益</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8"/>
                <w:szCs w:val="18"/>
                <w14:textFill>
                  <w14:solidFill>
                    <w14:schemeClr w14:val="tx1"/>
                  </w14:solidFill>
                </w14:textFill>
              </w:rPr>
              <w:t>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指标1：引进内资</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≥62.44亿元人民币</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80.19</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3.3</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3.3</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7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指标2：引进外资</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10250万美元</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10762</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3.3</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3.3</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指标3:引进总部企业</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1家</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3.4</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3.4</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社会效益</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1</w:t>
            </w:r>
            <w:r>
              <w:rPr>
                <w:rFonts w:hint="eastAsia" w:cs="宋体" w:asciiTheme="minorEastAsia" w:hAnsiTheme="minorEastAsia" w:eastAsiaTheme="minorEastAsia"/>
                <w:color w:val="000000" w:themeColor="text1"/>
                <w:kern w:val="0"/>
                <w:sz w:val="18"/>
                <w:szCs w:val="18"/>
                <w14:textFill>
                  <w14:solidFill>
                    <w14:schemeClr w14:val="tx1"/>
                  </w14:solidFill>
                </w14:textFill>
              </w:rPr>
              <w:t>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指标1：引进500强企业</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1家</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3.3</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2.3</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指标2：10亿级招商项目</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10个</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5</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3.3</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2.3</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指标3：新设立外资企业</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6</w:t>
            </w:r>
            <w:r>
              <w:rPr>
                <w:rFonts w:hint="eastAsia" w:cs="宋体" w:asciiTheme="minorEastAsia" w:hAnsiTheme="minorEastAsia" w:eastAsiaTheme="minorEastAsia"/>
                <w:color w:val="000000" w:themeColor="text1"/>
                <w:kern w:val="0"/>
                <w:sz w:val="18"/>
                <w:szCs w:val="18"/>
                <w14:textFill>
                  <w14:solidFill>
                    <w14:schemeClr w14:val="tx1"/>
                  </w14:solidFill>
                </w14:textFill>
              </w:rPr>
              <w:t>家</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8</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3.4</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color w:val="000000" w:themeColor="text1"/>
                <w:kern w:val="0"/>
                <w:sz w:val="18"/>
                <w:szCs w:val="18"/>
                <w:lang w:val="en-US" w:eastAsia="zh-CN"/>
                <w14:textFill>
                  <w14:solidFill>
                    <w14:schemeClr w14:val="tx1"/>
                  </w14:solidFill>
                </w14:textFill>
              </w:rPr>
            </w:pPr>
            <w:r>
              <w:rPr>
                <w:rFonts w:hint="eastAsia" w:cs="宋体" w:asciiTheme="minorEastAsia" w:hAnsiTheme="minorEastAsia" w:eastAsiaTheme="minorEastAsia"/>
                <w:color w:val="000000" w:themeColor="text1"/>
                <w:kern w:val="0"/>
                <w:sz w:val="18"/>
                <w:szCs w:val="18"/>
                <w:lang w:val="en-US" w:eastAsia="zh-CN"/>
                <w14:textFill>
                  <w14:solidFill>
                    <w14:schemeClr w14:val="tx1"/>
                  </w14:solidFill>
                </w14:textFill>
              </w:rPr>
              <w:t>3.4</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30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生态效益</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645"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可持续影响指标10分</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10分</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指标1：执行年度</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2020年</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660" w:hRule="exact"/>
          <w:jc w:val="center"/>
        </w:trPr>
        <w:tc>
          <w:tcPr>
            <w:tcW w:w="588" w:type="dxa"/>
            <w:vMerge w:val="continue"/>
            <w:tcBorders>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980" w:type="dxa"/>
            <w:tcBorders>
              <w:top w:val="nil"/>
              <w:left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满意度10</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w:t>
            </w:r>
          </w:p>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10分</w:t>
            </w:r>
          </w:p>
        </w:tc>
        <w:tc>
          <w:tcPr>
            <w:tcW w:w="1112"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服务对象满意度指标10</w:t>
            </w:r>
          </w:p>
        </w:tc>
        <w:tc>
          <w:tcPr>
            <w:tcW w:w="2148" w:type="dxa"/>
            <w:gridSpan w:val="3"/>
            <w:tcBorders>
              <w:top w:val="single" w:color="auto" w:sz="4" w:space="0"/>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指标1：引进企业满意度</w:t>
            </w:r>
          </w:p>
        </w:tc>
        <w:tc>
          <w:tcPr>
            <w:tcW w:w="85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≥90%</w:t>
            </w:r>
          </w:p>
        </w:tc>
        <w:tc>
          <w:tcPr>
            <w:tcW w:w="851"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r>
        <w:tblPrEx>
          <w:tblCellMar>
            <w:top w:w="0" w:type="dxa"/>
            <w:left w:w="108" w:type="dxa"/>
            <w:bottom w:w="0" w:type="dxa"/>
            <w:right w:w="108" w:type="dxa"/>
          </w:tblCellMar>
        </w:tblPrEx>
        <w:trPr>
          <w:trHeight w:val="480" w:hRule="exact"/>
          <w:jc w:val="center"/>
        </w:trPr>
        <w:tc>
          <w:tcPr>
            <w:tcW w:w="6529" w:type="dxa"/>
            <w:gridSpan w:val="8"/>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总分100分</w:t>
            </w:r>
          </w:p>
        </w:tc>
        <w:tc>
          <w:tcPr>
            <w:tcW w:w="567"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100</w:t>
            </w:r>
          </w:p>
        </w:tc>
        <w:tc>
          <w:tcPr>
            <w:tcW w:w="632" w:type="dxa"/>
            <w:gridSpan w:val="2"/>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92.2</w:t>
            </w:r>
          </w:p>
        </w:tc>
        <w:tc>
          <w:tcPr>
            <w:tcW w:w="1352"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color w:val="000000" w:themeColor="text1"/>
                <w:kern w:val="0"/>
                <w:sz w:val="18"/>
                <w:szCs w:val="18"/>
                <w14:textFill>
                  <w14:solidFill>
                    <w14:schemeClr w14:val="tx1"/>
                  </w14:solidFill>
                </w14:textFill>
              </w:rPr>
            </w:pPr>
          </w:p>
        </w:tc>
      </w:tr>
    </w:tbl>
    <w:p>
      <w:pPr>
        <w:spacing w:line="560" w:lineRule="exact"/>
        <w:rPr>
          <w:rFonts w:asciiTheme="minorEastAsia" w:hAnsiTheme="minorEastAsia" w:eastAsiaTheme="minorEastAsia"/>
          <w:color w:val="000000" w:themeColor="text1"/>
          <w:sz w:val="32"/>
          <w:szCs w:val="32"/>
          <w14:textFill>
            <w14:solidFill>
              <w14:schemeClr w14:val="tx1"/>
            </w14:solidFill>
          </w14:textFill>
        </w:rPr>
      </w:pPr>
    </w:p>
    <w:tbl>
      <w:tblPr>
        <w:tblStyle w:val="11"/>
        <w:tblW w:w="9480" w:type="dxa"/>
        <w:tblInd w:w="96" w:type="dxa"/>
        <w:tblLayout w:type="autofit"/>
        <w:tblCellMar>
          <w:top w:w="0" w:type="dxa"/>
          <w:left w:w="108" w:type="dxa"/>
          <w:bottom w:w="0" w:type="dxa"/>
          <w:right w:w="108" w:type="dxa"/>
        </w:tblCellMar>
      </w:tblPr>
      <w:tblGrid>
        <w:gridCol w:w="520"/>
        <w:gridCol w:w="696"/>
        <w:gridCol w:w="616"/>
        <w:gridCol w:w="417"/>
        <w:gridCol w:w="2170"/>
        <w:gridCol w:w="2128"/>
        <w:gridCol w:w="1253"/>
        <w:gridCol w:w="916"/>
        <w:gridCol w:w="764"/>
      </w:tblGrid>
      <w:tr>
        <w:tblPrEx>
          <w:tblCellMar>
            <w:top w:w="0" w:type="dxa"/>
            <w:left w:w="108" w:type="dxa"/>
            <w:bottom w:w="0" w:type="dxa"/>
            <w:right w:w="108" w:type="dxa"/>
          </w:tblCellMar>
        </w:tblPrEx>
        <w:trPr>
          <w:trHeight w:val="885" w:hRule="atLeast"/>
        </w:trPr>
        <w:tc>
          <w:tcPr>
            <w:tcW w:w="9480" w:type="dxa"/>
            <w:gridSpan w:val="9"/>
            <w:tcBorders>
              <w:top w:val="nil"/>
              <w:left w:val="nil"/>
              <w:bottom w:val="nil"/>
              <w:right w:val="nil"/>
            </w:tcBorders>
            <w:shd w:val="clear" w:color="auto" w:fill="auto"/>
            <w:vAlign w:val="center"/>
          </w:tcPr>
          <w:p>
            <w:pPr>
              <w:widowControl/>
              <w:jc w:val="center"/>
              <w:rPr>
                <w:rFonts w:hint="eastAsia" w:cs="宋体" w:asciiTheme="minorEastAsia" w:hAnsiTheme="minorEastAsia" w:eastAsiaTheme="minorEastAsia"/>
                <w:color w:val="000000" w:themeColor="text1"/>
                <w:kern w:val="0"/>
                <w:sz w:val="44"/>
                <w:szCs w:val="44"/>
                <w:lang w:eastAsia="zh-CN"/>
                <w14:textFill>
                  <w14:solidFill>
                    <w14:schemeClr w14:val="tx1"/>
                  </w14:solidFill>
                </w14:textFill>
              </w:rPr>
            </w:pPr>
            <w:r>
              <w:rPr>
                <w:rFonts w:hint="eastAsia" w:cs="宋体" w:asciiTheme="minorEastAsia" w:hAnsiTheme="minorEastAsia" w:eastAsiaTheme="minorEastAsia"/>
                <w:color w:val="000000" w:themeColor="text1"/>
                <w:kern w:val="0"/>
                <w:sz w:val="44"/>
                <w:szCs w:val="44"/>
                <w14:textFill>
                  <w14:solidFill>
                    <w14:schemeClr w14:val="tx1"/>
                  </w14:solidFill>
                </w14:textFill>
              </w:rPr>
              <w:t>部门整体支出绩效自评表</w:t>
            </w:r>
          </w:p>
          <w:p>
            <w:pPr>
              <w:widowControl/>
              <w:jc w:val="center"/>
              <w:rPr>
                <w:rFonts w:cs="宋体" w:asciiTheme="minorEastAsia" w:hAnsiTheme="minorEastAsia" w:eastAsiaTheme="minorEastAsia"/>
                <w:color w:val="000000" w:themeColor="text1"/>
                <w:kern w:val="0"/>
                <w:sz w:val="36"/>
                <w:szCs w:val="36"/>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（2020年度）</w:t>
            </w:r>
          </w:p>
        </w:tc>
      </w:tr>
      <w:tr>
        <w:tblPrEx>
          <w:tblCellMar>
            <w:top w:w="0" w:type="dxa"/>
            <w:left w:w="108" w:type="dxa"/>
            <w:bottom w:w="0" w:type="dxa"/>
            <w:right w:w="108" w:type="dxa"/>
          </w:tblCellMar>
        </w:tblPrEx>
        <w:trPr>
          <w:trHeight w:val="450" w:hRule="atLeast"/>
        </w:trPr>
        <w:tc>
          <w:tcPr>
            <w:tcW w:w="4360" w:type="dxa"/>
            <w:gridSpan w:val="5"/>
            <w:tcBorders>
              <w:top w:val="nil"/>
              <w:left w:val="nil"/>
              <w:bottom w:val="nil"/>
              <w:right w:val="nil"/>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填报单位（盖章）</w:t>
            </w:r>
          </w:p>
        </w:tc>
        <w:tc>
          <w:tcPr>
            <w:tcW w:w="2180" w:type="dxa"/>
            <w:tcBorders>
              <w:top w:val="nil"/>
              <w:left w:val="nil"/>
              <w:bottom w:val="nil"/>
              <w:right w:val="nil"/>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 xml:space="preserve">      自评得分：</w:t>
            </w:r>
          </w:p>
        </w:tc>
        <w:tc>
          <w:tcPr>
            <w:tcW w:w="1280" w:type="dxa"/>
            <w:tcBorders>
              <w:top w:val="nil"/>
              <w:left w:val="nil"/>
              <w:bottom w:val="nil"/>
              <w:right w:val="nil"/>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4"/>
                <w14:textFill>
                  <w14:solidFill>
                    <w14:schemeClr w14:val="tx1"/>
                  </w14:solidFill>
                </w14:textFill>
              </w:rPr>
            </w:pPr>
            <w:r>
              <w:rPr>
                <w:rFonts w:hint="eastAsia" w:cs="宋体" w:asciiTheme="minorEastAsia" w:hAnsiTheme="minorEastAsia" w:eastAsiaTheme="minorEastAsia"/>
                <w:color w:val="000000" w:themeColor="text1"/>
                <w:kern w:val="0"/>
                <w:sz w:val="24"/>
                <w14:textFill>
                  <w14:solidFill>
                    <w14:schemeClr w14:val="tx1"/>
                  </w14:solidFill>
                </w14:textFill>
              </w:rPr>
              <w:t>90</w:t>
            </w:r>
          </w:p>
        </w:tc>
        <w:tc>
          <w:tcPr>
            <w:tcW w:w="880" w:type="dxa"/>
            <w:tcBorders>
              <w:top w:val="nil"/>
              <w:left w:val="nil"/>
              <w:bottom w:val="nil"/>
              <w:right w:val="nil"/>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4"/>
                <w14:textFill>
                  <w14:solidFill>
                    <w14:schemeClr w14:val="tx1"/>
                  </w14:solidFill>
                </w14:textFill>
              </w:rPr>
            </w:pPr>
          </w:p>
        </w:tc>
        <w:tc>
          <w:tcPr>
            <w:tcW w:w="780" w:type="dxa"/>
            <w:tcBorders>
              <w:top w:val="nil"/>
              <w:left w:val="nil"/>
              <w:bottom w:val="nil"/>
              <w:right w:val="nil"/>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43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（一）简要概述部门职能与职责。</w:t>
            </w:r>
          </w:p>
        </w:tc>
        <w:tc>
          <w:tcPr>
            <w:tcW w:w="5120"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43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（二）简要概述部门支出情况，按活动内容分类。</w:t>
            </w:r>
          </w:p>
        </w:tc>
        <w:tc>
          <w:tcPr>
            <w:tcW w:w="5120"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43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（三）简要概述当年区委区政府下达的重点工作。</w:t>
            </w:r>
          </w:p>
        </w:tc>
        <w:tc>
          <w:tcPr>
            <w:tcW w:w="5120"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r>
      <w:tr>
        <w:tblPrEx>
          <w:tblCellMar>
            <w:top w:w="0" w:type="dxa"/>
            <w:left w:w="108" w:type="dxa"/>
            <w:bottom w:w="0" w:type="dxa"/>
            <w:right w:w="108" w:type="dxa"/>
          </w:tblCellMar>
        </w:tblPrEx>
        <w:trPr>
          <w:trHeight w:val="85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cs="宋体" w:asciiTheme="minorEastAsia" w:hAnsiTheme="minorEastAsia" w:eastAsiaTheme="minorEastAsia"/>
                <w:b/>
                <w:bCs/>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一级</w:t>
            </w:r>
          </w:p>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指标</w:t>
            </w:r>
          </w:p>
        </w:tc>
        <w:tc>
          <w:tcPr>
            <w:tcW w:w="70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cs="宋体" w:asciiTheme="minorEastAsia" w:hAnsiTheme="minorEastAsia" w:eastAsiaTheme="minorEastAsia"/>
                <w:b/>
                <w:bCs/>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二级</w:t>
            </w:r>
          </w:p>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指标</w:t>
            </w: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三级指标</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分值</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指标说明</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评分标准</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年初目标值</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实际完成值</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b/>
                <w:bCs/>
                <w:color w:val="000000" w:themeColor="text1"/>
                <w:kern w:val="0"/>
                <w:sz w:val="20"/>
                <w:szCs w:val="20"/>
                <w14:textFill>
                  <w14:solidFill>
                    <w14:schemeClr w14:val="tx1"/>
                  </w14:solidFill>
                </w14:textFill>
              </w:rPr>
            </w:pPr>
            <w:r>
              <w:rPr>
                <w:rFonts w:hint="eastAsia" w:cs="宋体" w:asciiTheme="minorEastAsia" w:hAnsiTheme="minorEastAsia" w:eastAsiaTheme="minorEastAsia"/>
                <w:b/>
                <w:bCs/>
                <w:color w:val="000000" w:themeColor="text1"/>
                <w:kern w:val="0"/>
                <w:sz w:val="20"/>
                <w:szCs w:val="20"/>
                <w14:textFill>
                  <w14:solidFill>
                    <w14:schemeClr w14:val="tx1"/>
                  </w14:solidFill>
                </w14:textFill>
              </w:rPr>
              <w:t>得分</w:t>
            </w:r>
          </w:p>
        </w:tc>
      </w:tr>
      <w:tr>
        <w:tblPrEx>
          <w:tblCellMar>
            <w:top w:w="0" w:type="dxa"/>
            <w:left w:w="108" w:type="dxa"/>
            <w:bottom w:w="0" w:type="dxa"/>
            <w:right w:w="108" w:type="dxa"/>
          </w:tblCellMar>
        </w:tblPrEx>
        <w:trPr>
          <w:trHeight w:val="2343" w:hRule="atLeast"/>
        </w:trPr>
        <w:tc>
          <w:tcPr>
            <w:tcW w:w="520"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投入</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预算执行（25分）</w:t>
            </w: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完成率</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（10分）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10</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预算完成率=（预算完成数/预算数）×100%，用以反映和考核部门（单位）预算完成程度。</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预算完成数：部门（单位）本年度实际完成的预算数。</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预算数：财政部门批复的本年度部门（单位）预算数。</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预算完成率＝100%的，得10分。</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预算完成率≥95%的，得9分。</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预算完成率在90%（含）和95%之间，得8分。</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预算完成率在85%（含）和90%之间，得7分。</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预算完成率在80%（含）和85%之间，得6分。</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预算完成率在70%（含）和80%之间，得4分。</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预算完成率＜70%的，得0分。</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157万元</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pPr>
            <w:r>
              <w:rPr>
                <w:rFonts w:hint="eastAsia"/>
              </w:rPr>
              <w:t>　157</w:t>
            </w:r>
            <w:r>
              <w:rPr>
                <w:rFonts w:hint="eastAsia" w:cs="宋体" w:asciiTheme="minorEastAsia" w:hAnsiTheme="minorEastAsia" w:eastAsiaTheme="minorEastAsia"/>
                <w:color w:val="000000" w:themeColor="text1"/>
                <w:kern w:val="0"/>
                <w:sz w:val="20"/>
                <w:szCs w:val="20"/>
                <w14:textFill>
                  <w14:solidFill>
                    <w14:schemeClr w14:val="tx1"/>
                  </w14:solidFill>
                </w14:textFill>
              </w:rPr>
              <w:t>万元</w:t>
            </w:r>
          </w:p>
          <w:p>
            <w:pPr>
              <w:pStyle w:val="2"/>
              <w:rPr>
                <w:rFonts w:eastAsiaTheme="minorEastAsia"/>
              </w:rPr>
            </w:pPr>
            <w:r>
              <w:rPr>
                <w:rFonts w:hint="eastAsia" w:cs="宋体" w:asciiTheme="minorEastAsia" w:hAnsiTheme="minorEastAsia" w:eastAsiaTheme="minorEastAsia"/>
                <w:color w:val="000000" w:themeColor="text1"/>
                <w:sz w:val="20"/>
                <w:szCs w:val="20"/>
                <w14:textFill>
                  <w14:solidFill>
                    <w14:schemeClr w14:val="tx1"/>
                  </w14:solidFill>
                </w14:textFill>
              </w:rPr>
              <w:t>100%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10</w:t>
            </w:r>
          </w:p>
        </w:tc>
      </w:tr>
      <w:tr>
        <w:tblPrEx>
          <w:tblCellMar>
            <w:top w:w="0" w:type="dxa"/>
            <w:left w:w="108" w:type="dxa"/>
            <w:bottom w:w="0" w:type="dxa"/>
            <w:right w:w="108" w:type="dxa"/>
          </w:tblCellMar>
        </w:tblPrEx>
        <w:trPr>
          <w:trHeight w:val="2961"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70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预算调整率</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预算调整率=（预算调整数/预算数）×100%，用以反映和考核部门（单位）预算的调整程度。</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预算调整数：部门（单位）在本年度内涉及预算的追加、追减或结构调整的资金总和（因落实国家政策、发生不可抗力、上级部门或本级党委政府临时交办而产生的调整除外）。</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预算包括一般公共预算与政府性基金预算。</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预算调整率绝对值≤5%，得5分。</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预算调整率绝对值＞5%的，每增加0.1个百分点扣0.1分，扣完为止。</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157万元</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157万元</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调整数：0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5</w:t>
            </w:r>
          </w:p>
        </w:tc>
      </w:tr>
      <w:tr>
        <w:tblPrEx>
          <w:tblCellMar>
            <w:top w:w="0" w:type="dxa"/>
            <w:left w:w="108" w:type="dxa"/>
            <w:bottom w:w="0" w:type="dxa"/>
            <w:right w:w="108" w:type="dxa"/>
          </w:tblCellMar>
        </w:tblPrEx>
        <w:trPr>
          <w:trHeight w:val="3240"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70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支出进度率</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支出进度率=（实际支出/支出预算）×100%，用以反映和考核部门（单位）预算执行的及时性和均衡性程度。</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半年支出进度＝部门上半年实际支出/（上年结余结转+本年部门预算安排+上半年执行中追加追减）*100%。</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前三季度支出进度＝部门前三季度实际支出/（上年结余结转+本年部门预算安排+前三季度执行中追加追减）*100%。</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半年进度：进度率≥45%，得2分；进度率在40%（含）和45%之间，得1分；进度率＜40%，得0分。</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前三季度进度：进度率≥75%，得3分；进度率在60%（含）和75%之间，得2分；进度率＜60%，得0分。</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100%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　</w:t>
            </w:r>
          </w:p>
        </w:tc>
      </w:tr>
      <w:tr>
        <w:tblPrEx>
          <w:tblCellMar>
            <w:top w:w="0" w:type="dxa"/>
            <w:left w:w="108" w:type="dxa"/>
            <w:bottom w:w="0" w:type="dxa"/>
            <w:right w:w="108" w:type="dxa"/>
          </w:tblCellMar>
        </w:tblPrEx>
        <w:trPr>
          <w:trHeight w:val="1779"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70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预算编制准确率（5分）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部门预算中除财政拨款外的其他收入预算与决算差异率。</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预算编制准确率＝其他收入决算数/其他收入预算数×100%-100%。</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预算编制准确率≤20%，得5分。</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预算编制准确率在20%和40%（含）之间，得3分。</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预算编制准确率＞40%，得0分。</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0</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100%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5</w:t>
            </w:r>
          </w:p>
        </w:tc>
      </w:tr>
      <w:tr>
        <w:tblPrEx>
          <w:tblCellMar>
            <w:top w:w="0" w:type="dxa"/>
            <w:left w:w="108" w:type="dxa"/>
            <w:bottom w:w="0" w:type="dxa"/>
            <w:right w:w="108" w:type="dxa"/>
          </w:tblCellMar>
        </w:tblPrEx>
        <w:trPr>
          <w:trHeight w:val="1920" w:hRule="atLeast"/>
        </w:trPr>
        <w:tc>
          <w:tcPr>
            <w:tcW w:w="520"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过程</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预算管理（15分）</w:t>
            </w: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“三公经费”控制率</w:t>
            </w:r>
            <w:r>
              <w:rPr>
                <w:rFonts w:hint="eastAsia" w:cs="宋体" w:asciiTheme="minorEastAsia" w:hAnsiTheme="minorEastAsia" w:eastAsiaTheme="minorEastAsia"/>
                <w:color w:val="000000" w:themeColor="text1"/>
                <w:kern w:val="0"/>
                <w:sz w:val="20"/>
                <w:szCs w:val="20"/>
                <w14:textFill>
                  <w14:solidFill>
                    <w14:schemeClr w14:val="tx1"/>
                  </w14:solidFill>
                </w14:textFill>
              </w:rPr>
              <w:br w:type="page"/>
            </w:r>
            <w:r>
              <w:rPr>
                <w:rFonts w:hint="eastAsia" w:cs="宋体" w:asciiTheme="minorEastAsia" w:hAnsiTheme="minorEastAsia" w:eastAsiaTheme="minorEastAsia"/>
                <w:color w:val="000000" w:themeColor="text1"/>
                <w:kern w:val="0"/>
                <w:sz w:val="20"/>
                <w:szCs w:val="20"/>
                <w14:textFill>
                  <w14:solidFill>
                    <w14:schemeClr w14:val="tx1"/>
                  </w14:solidFill>
                </w14:textFill>
              </w:rPr>
              <w:t>（5分）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“三公经费”控制率=（“三公经费”实际支出数/“三公经费”预算安排数）×100%，用以反映和考核部门（单位）对“三公经费”的实际控制程度。</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三公经费控制率 ≤100%，得5分，每增加0.1个百分点扣0.5分，扣完为止。</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0</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5</w:t>
            </w:r>
          </w:p>
        </w:tc>
      </w:tr>
      <w:tr>
        <w:tblPrEx>
          <w:tblCellMar>
            <w:top w:w="0" w:type="dxa"/>
            <w:left w:w="108" w:type="dxa"/>
            <w:bottom w:w="0" w:type="dxa"/>
            <w:right w:w="108" w:type="dxa"/>
          </w:tblCellMar>
        </w:tblPrEx>
        <w:trPr>
          <w:trHeight w:val="2220"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70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资产管理规范性</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部门（单位）资产管理是否规范，用以反映和考核部门（单位）资产管理情况。</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1.新增资产配置按预算执行。</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2.资产有偿使用、处置按规定程序审批。</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3.资产收益及时、足额上缴财政。</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全部符合5分，有1项不符扣2分,扣完为止。</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合规</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5</w:t>
            </w:r>
          </w:p>
        </w:tc>
      </w:tr>
      <w:tr>
        <w:tblPrEx>
          <w:tblCellMar>
            <w:top w:w="0" w:type="dxa"/>
            <w:left w:w="108" w:type="dxa"/>
            <w:bottom w:w="0" w:type="dxa"/>
            <w:right w:w="108" w:type="dxa"/>
          </w:tblCellMar>
        </w:tblPrEx>
        <w:trPr>
          <w:trHeight w:val="3480"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70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资金使用合规性</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部门（单位）使用预算资金是否符合相关的预算财务管理制度的规定，用以反映和考核部门（单位）预算资金的规范运行情况。</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1.符合国家财经法规和财务管理制度规定以及有关专项资金管理办法的规定；</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2.资金的拨付有完整的审批程序和手续；</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3.重大项目开支经过评估论证；</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4.符合部门预算批复的用途；</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5.不存在截留、挤占、挪用、虚列支出等情况。</w:t>
            </w:r>
          </w:p>
        </w:tc>
        <w:tc>
          <w:tcPr>
            <w:tcW w:w="21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全部符合5分,有1项不符扣2分。</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合规</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5</w:t>
            </w:r>
          </w:p>
        </w:tc>
      </w:tr>
      <w:tr>
        <w:tblPrEx>
          <w:tblCellMar>
            <w:top w:w="0" w:type="dxa"/>
            <w:left w:w="108" w:type="dxa"/>
            <w:bottom w:w="0" w:type="dxa"/>
            <w:right w:w="108" w:type="dxa"/>
          </w:tblCellMar>
        </w:tblPrEx>
        <w:trPr>
          <w:trHeight w:val="1124" w:hRule="atLeast"/>
        </w:trPr>
        <w:tc>
          <w:tcPr>
            <w:tcW w:w="520"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效果</w:t>
            </w:r>
          </w:p>
        </w:tc>
        <w:tc>
          <w:tcPr>
            <w:tcW w:w="70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履职尽责（60分）</w:t>
            </w: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项目产出</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（40分）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40</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c>
          <w:tcPr>
            <w:tcW w:w="21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1.若为定性指标，根据“三档”原则分别按照指标分值的100-80%（含）、80-50%（含）、50-10%来记分；</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18"/>
                <w:szCs w:val="18"/>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内资：62.44亿元</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18"/>
                <w:szCs w:val="18"/>
                <w14:textFill>
                  <w14:solidFill>
                    <w14:schemeClr w14:val="tx1"/>
                  </w14:solidFill>
                </w14:textFill>
              </w:rPr>
              <w:t>外资：10250亿美元</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内资：80.19亿元</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外资：10762.5亿美元　</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35</w:t>
            </w:r>
          </w:p>
        </w:tc>
      </w:tr>
      <w:tr>
        <w:tblPrEx>
          <w:tblCellMar>
            <w:top w:w="0" w:type="dxa"/>
            <w:left w:w="108" w:type="dxa"/>
            <w:bottom w:w="0" w:type="dxa"/>
            <w:right w:w="108" w:type="dxa"/>
          </w:tblCellMar>
        </w:tblPrEx>
        <w:trPr>
          <w:trHeight w:val="1782"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70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56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项目效益</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（20分）</w:t>
            </w:r>
          </w:p>
        </w:tc>
        <w:tc>
          <w:tcPr>
            <w:tcW w:w="38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20</w:t>
            </w:r>
          </w:p>
        </w:tc>
        <w:tc>
          <w:tcPr>
            <w:tcW w:w="220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w:t>
            </w:r>
          </w:p>
        </w:tc>
        <w:tc>
          <w:tcPr>
            <w:tcW w:w="218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p>
        </w:tc>
        <w:tc>
          <w:tcPr>
            <w:tcW w:w="12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外资企业6家</w:t>
            </w:r>
          </w:p>
        </w:tc>
        <w:tc>
          <w:tcPr>
            <w:tcW w:w="8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外资企业8家</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　15</w:t>
            </w:r>
          </w:p>
        </w:tc>
      </w:tr>
      <w:tr>
        <w:tblPrEx>
          <w:tblCellMar>
            <w:top w:w="0" w:type="dxa"/>
            <w:left w:w="108" w:type="dxa"/>
            <w:bottom w:w="0" w:type="dxa"/>
            <w:right w:w="108" w:type="dxa"/>
          </w:tblCellMar>
        </w:tblPrEx>
        <w:trPr>
          <w:trHeight w:val="1761" w:hRule="atLeast"/>
        </w:trPr>
        <w:tc>
          <w:tcPr>
            <w:tcW w:w="9480" w:type="dxa"/>
            <w:gridSpan w:val="9"/>
            <w:tcBorders>
              <w:top w:val="nil"/>
              <w:left w:val="nil"/>
              <w:bottom w:val="nil"/>
              <w:right w:val="nil"/>
            </w:tcBorders>
            <w:shd w:val="clear" w:color="auto" w:fill="auto"/>
          </w:tcPr>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备注：</w:t>
            </w:r>
          </w:p>
          <w:p>
            <w:pPr>
              <w:widowControl/>
              <w:spacing w:line="240" w:lineRule="exact"/>
              <w:jc w:val="left"/>
              <w:rPr>
                <w:rFonts w:hint="eastAsia" w:cs="宋体" w:asciiTheme="minorEastAsia" w:hAnsiTheme="minorEastAsia" w:eastAsiaTheme="minorEastAsia"/>
                <w:color w:val="000000" w:themeColor="text1"/>
                <w:kern w:val="0"/>
                <w:sz w:val="20"/>
                <w:szCs w:val="20"/>
                <w:lang w:eastAsia="zh-CN"/>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1.“项目产出”和“项目效果”直接细化成部门年初绩效目标中的指标，并根据重要程度赋权。</w:t>
            </w:r>
          </w:p>
          <w:p>
            <w:pPr>
              <w:widowControl/>
              <w:spacing w:line="240" w:lineRule="exact"/>
              <w:jc w:val="left"/>
              <w:rPr>
                <w:rFonts w:cs="宋体" w:asciiTheme="minorEastAsia" w:hAnsiTheme="minorEastAsia" w:eastAsiaTheme="minorEastAsia"/>
                <w:color w:val="000000" w:themeColor="text1"/>
                <w:kern w:val="0"/>
                <w:sz w:val="20"/>
                <w:szCs w:val="20"/>
                <w14:textFill>
                  <w14:solidFill>
                    <w14:schemeClr w14:val="tx1"/>
                  </w14:solidFill>
                </w14:textFill>
              </w:rPr>
            </w:pPr>
            <w:r>
              <w:rPr>
                <w:rFonts w:hint="eastAsia" w:cs="宋体" w:asciiTheme="minorEastAsia" w:hAnsiTheme="minorEastAsia" w:eastAsiaTheme="minorEastAsia"/>
                <w:color w:val="000000" w:themeColor="text1"/>
                <w:kern w:val="0"/>
                <w:sz w:val="20"/>
                <w:szCs w:val="20"/>
                <w14:textFill>
                  <w14:solidFill>
                    <w14:schemeClr w14:val="tx1"/>
                  </w14:solidFill>
                </w14:textFill>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spacing w:line="240" w:lineRule="exact"/>
        <w:rPr>
          <w:rFonts w:asciiTheme="minorEastAsia" w:hAnsiTheme="minorEastAsia" w:eastAsiaTheme="minorEastAsia"/>
          <w:color w:val="000000" w:themeColor="text1"/>
          <w:sz w:val="32"/>
          <w:szCs w:val="32"/>
          <w14:textFill>
            <w14:solidFill>
              <w14:schemeClr w14:val="tx1"/>
            </w14:solidFill>
          </w14:textFill>
        </w:rPr>
      </w:pPr>
    </w:p>
    <w:p>
      <w:pPr>
        <w:spacing w:line="240" w:lineRule="exact"/>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jc w:val="center"/>
        <w:rPr>
          <w:rFonts w:cs="仿宋" w:asciiTheme="minorEastAsia" w:hAnsiTheme="minorEastAsia" w:eastAsiaTheme="minorEastAsia"/>
          <w:color w:val="000000" w:themeColor="text1"/>
          <w:sz w:val="32"/>
          <w:szCs w:val="40"/>
          <w14:textFill>
            <w14:solidFill>
              <w14:schemeClr w14:val="tx1"/>
            </w14:solidFill>
          </w14:textFill>
        </w:rPr>
      </w:pPr>
      <w:r>
        <w:rPr>
          <w:rFonts w:hint="eastAsia" w:cs="方正小标宋简体" w:asciiTheme="minorEastAsia" w:hAnsiTheme="minorEastAsia" w:eastAsiaTheme="minorEastAsia"/>
          <w:color w:val="000000" w:themeColor="text1"/>
          <w:kern w:val="0"/>
          <w:sz w:val="44"/>
          <w:szCs w:val="44"/>
          <w14:textFill>
            <w14:solidFill>
              <w14:schemeClr w14:val="tx1"/>
            </w14:solidFill>
          </w14:textFill>
        </w:rPr>
        <w:t>第四部分专业名词解释</w:t>
      </w:r>
    </w:p>
    <w:p>
      <w:pPr>
        <w:ind w:firstLine="643" w:firstLineChars="200"/>
        <w:rPr>
          <w:rFonts w:cs="??_GB2312" w:asciiTheme="minorEastAsia" w:hAnsiTheme="minorEastAsia" w:eastAsiaTheme="minorEastAsia"/>
          <w:color w:val="000000" w:themeColor="text1"/>
          <w:sz w:val="32"/>
          <w:szCs w:val="32"/>
          <w14:textFill>
            <w14:solidFill>
              <w14:schemeClr w14:val="tx1"/>
            </w14:solidFill>
          </w14:textFill>
        </w:rPr>
      </w:pPr>
      <w:r>
        <w:rPr>
          <w:rFonts w:cs="??_GB2312" w:asciiTheme="minorEastAsia" w:hAnsiTheme="minorEastAsia" w:eastAsiaTheme="minorEastAsia"/>
          <w:b/>
          <w:bCs/>
          <w:color w:val="000000" w:themeColor="text1"/>
          <w:sz w:val="32"/>
          <w:szCs w:val="32"/>
          <w14:textFill>
            <w14:solidFill>
              <w14:schemeClr w14:val="tx1"/>
            </w14:solidFill>
          </w14:textFill>
        </w:rPr>
        <w:t>1.</w:t>
      </w:r>
      <w:r>
        <w:rPr>
          <w:rFonts w:hint="eastAsia" w:cs="??_GB2312" w:asciiTheme="minorEastAsia" w:hAnsiTheme="minorEastAsia" w:eastAsiaTheme="minorEastAsia"/>
          <w:b/>
          <w:bCs/>
          <w:color w:val="000000" w:themeColor="text1"/>
          <w:sz w:val="32"/>
          <w:szCs w:val="32"/>
          <w14:textFill>
            <w14:solidFill>
              <w14:schemeClr w14:val="tx1"/>
            </w14:solidFill>
          </w14:textFill>
        </w:rPr>
        <w:t>基本支出</w:t>
      </w:r>
      <w:r>
        <w:rPr>
          <w:rFonts w:hint="eastAsia" w:cs="??_GB2312" w:asciiTheme="minorEastAsia" w:hAnsiTheme="minorEastAsia" w:eastAsiaTheme="minorEastAsia"/>
          <w:color w:val="000000" w:themeColor="text1"/>
          <w:sz w:val="32"/>
          <w:szCs w:val="32"/>
          <w14:textFill>
            <w14:solidFill>
              <w14:schemeClr w14:val="tx1"/>
            </w14:solidFill>
          </w14:textFill>
        </w:rPr>
        <w:t>：指</w:t>
      </w:r>
      <w:r>
        <w:rPr>
          <w:rFonts w:hint="eastAsia" w:cs="宋体" w:asciiTheme="minorEastAsia" w:hAnsiTheme="minorEastAsia" w:eastAsiaTheme="minorEastAsia"/>
          <w:color w:val="000000" w:themeColor="text1"/>
          <w:sz w:val="32"/>
          <w:szCs w:val="32"/>
          <w14:textFill>
            <w14:solidFill>
              <w14:schemeClr w14:val="tx1"/>
            </w14:solidFill>
          </w14:textFill>
        </w:rPr>
        <w:t>为</w:t>
      </w:r>
      <w:r>
        <w:rPr>
          <w:rFonts w:hint="eastAsia" w:cs="??_GB2312" w:asciiTheme="minorEastAsia" w:hAnsiTheme="minorEastAsia" w:eastAsiaTheme="minorEastAsia"/>
          <w:color w:val="000000" w:themeColor="text1"/>
          <w:sz w:val="32"/>
          <w:szCs w:val="32"/>
          <w14:textFill>
            <w14:solidFill>
              <w14:schemeClr w14:val="tx1"/>
            </w14:solidFill>
          </w14:textFill>
        </w:rPr>
        <w:t>保障机构正常运</w:t>
      </w:r>
      <w:r>
        <w:rPr>
          <w:rFonts w:hint="eastAsia" w:cs="宋体" w:asciiTheme="minorEastAsia" w:hAnsiTheme="minorEastAsia" w:eastAsiaTheme="minorEastAsia"/>
          <w:color w:val="000000" w:themeColor="text1"/>
          <w:sz w:val="32"/>
          <w:szCs w:val="32"/>
          <w14:textFill>
            <w14:solidFill>
              <w14:schemeClr w14:val="tx1"/>
            </w14:solidFill>
          </w14:textFill>
        </w:rPr>
        <w:t>转</w:t>
      </w:r>
      <w:r>
        <w:rPr>
          <w:rFonts w:hint="eastAsia" w:cs="??_GB2312" w:asciiTheme="minorEastAsia" w:hAnsiTheme="minorEastAsia" w:eastAsiaTheme="minorEastAsia"/>
          <w:color w:val="000000" w:themeColor="text1"/>
          <w:sz w:val="32"/>
          <w:szCs w:val="32"/>
          <w14:textFill>
            <w14:solidFill>
              <w14:schemeClr w14:val="tx1"/>
            </w14:solidFill>
          </w14:textFill>
        </w:rPr>
        <w:t>、完成日常工作任</w:t>
      </w:r>
      <w:r>
        <w:rPr>
          <w:rFonts w:hint="eastAsia" w:cs="宋体" w:asciiTheme="minorEastAsia" w:hAnsiTheme="minorEastAsia" w:eastAsiaTheme="minorEastAsia"/>
          <w:color w:val="000000" w:themeColor="text1"/>
          <w:sz w:val="32"/>
          <w:szCs w:val="32"/>
          <w14:textFill>
            <w14:solidFill>
              <w14:schemeClr w14:val="tx1"/>
            </w14:solidFill>
          </w14:textFill>
        </w:rPr>
        <w:t>务</w:t>
      </w:r>
      <w:r>
        <w:rPr>
          <w:rFonts w:hint="eastAsia" w:cs="??_GB2312" w:asciiTheme="minorEastAsia" w:hAnsiTheme="minorEastAsia" w:eastAsiaTheme="minorEastAsia"/>
          <w:color w:val="000000" w:themeColor="text1"/>
          <w:sz w:val="32"/>
          <w:szCs w:val="32"/>
          <w14:textFill>
            <w14:solidFill>
              <w14:schemeClr w14:val="tx1"/>
            </w14:solidFill>
          </w14:textFill>
        </w:rPr>
        <w:t>而</w:t>
      </w:r>
      <w:r>
        <w:rPr>
          <w:rFonts w:hint="eastAsia" w:cs="宋体" w:asciiTheme="minorEastAsia" w:hAnsiTheme="minorEastAsia" w:eastAsiaTheme="minorEastAsia"/>
          <w:color w:val="000000" w:themeColor="text1"/>
          <w:sz w:val="32"/>
          <w:szCs w:val="32"/>
          <w14:textFill>
            <w14:solidFill>
              <w14:schemeClr w14:val="tx1"/>
            </w14:solidFill>
          </w14:textFill>
        </w:rPr>
        <w:t>发</w:t>
      </w:r>
      <w:r>
        <w:rPr>
          <w:rFonts w:hint="eastAsia" w:cs="??_GB2312" w:asciiTheme="minorEastAsia" w:hAnsiTheme="minorEastAsia" w:eastAsiaTheme="minorEastAsia"/>
          <w:color w:val="000000" w:themeColor="text1"/>
          <w:sz w:val="32"/>
          <w:szCs w:val="32"/>
          <w14:textFill>
            <w14:solidFill>
              <w14:schemeClr w14:val="tx1"/>
            </w14:solidFill>
          </w14:textFill>
        </w:rPr>
        <w:t>生的各</w:t>
      </w:r>
      <w:r>
        <w:rPr>
          <w:rFonts w:hint="eastAsia" w:cs="宋体" w:asciiTheme="minorEastAsia" w:hAnsiTheme="minorEastAsia" w:eastAsiaTheme="minorEastAsia"/>
          <w:color w:val="000000" w:themeColor="text1"/>
          <w:sz w:val="32"/>
          <w:szCs w:val="32"/>
          <w14:textFill>
            <w14:solidFill>
              <w14:schemeClr w14:val="tx1"/>
            </w14:solidFill>
          </w14:textFill>
        </w:rPr>
        <w:t>项</w:t>
      </w:r>
      <w:r>
        <w:rPr>
          <w:rFonts w:hint="eastAsia" w:cs="??_GB2312" w:asciiTheme="minorEastAsia" w:hAnsiTheme="minorEastAsia" w:eastAsiaTheme="minorEastAsia"/>
          <w:color w:val="000000" w:themeColor="text1"/>
          <w:sz w:val="32"/>
          <w:szCs w:val="32"/>
          <w14:textFill>
            <w14:solidFill>
              <w14:schemeClr w14:val="tx1"/>
            </w14:solidFill>
          </w14:textFill>
        </w:rPr>
        <w:t>支出。</w:t>
      </w:r>
    </w:p>
    <w:p>
      <w:pPr>
        <w:ind w:firstLine="643" w:firstLineChars="200"/>
        <w:rPr>
          <w:rFonts w:cs="??_GB2312" w:asciiTheme="minorEastAsia" w:hAnsiTheme="minorEastAsia" w:eastAsiaTheme="minorEastAsia"/>
          <w:color w:val="000000" w:themeColor="text1"/>
          <w:sz w:val="32"/>
          <w:szCs w:val="32"/>
          <w14:textFill>
            <w14:solidFill>
              <w14:schemeClr w14:val="tx1"/>
            </w14:solidFill>
          </w14:textFill>
        </w:rPr>
      </w:pPr>
      <w:r>
        <w:rPr>
          <w:rFonts w:cs="??_GB2312" w:asciiTheme="minorEastAsia" w:hAnsiTheme="minorEastAsia" w:eastAsiaTheme="minorEastAsia"/>
          <w:b/>
          <w:bCs/>
          <w:color w:val="000000" w:themeColor="text1"/>
          <w:sz w:val="32"/>
          <w:szCs w:val="32"/>
          <w14:textFill>
            <w14:solidFill>
              <w14:schemeClr w14:val="tx1"/>
            </w14:solidFill>
          </w14:textFill>
        </w:rPr>
        <w:t>2.</w:t>
      </w:r>
      <w:r>
        <w:rPr>
          <w:rFonts w:hint="eastAsia" w:cs="宋体" w:asciiTheme="minorEastAsia" w:hAnsiTheme="minorEastAsia" w:eastAsiaTheme="minorEastAsia"/>
          <w:b/>
          <w:bCs/>
          <w:color w:val="000000" w:themeColor="text1"/>
          <w:sz w:val="32"/>
          <w:szCs w:val="32"/>
          <w14:textFill>
            <w14:solidFill>
              <w14:schemeClr w14:val="tx1"/>
            </w14:solidFill>
          </w14:textFill>
        </w:rPr>
        <w:t>项</w:t>
      </w:r>
      <w:r>
        <w:rPr>
          <w:rFonts w:hint="eastAsia" w:cs="??_GB2312" w:asciiTheme="minorEastAsia" w:hAnsiTheme="minorEastAsia" w:eastAsiaTheme="minorEastAsia"/>
          <w:b/>
          <w:bCs/>
          <w:color w:val="000000" w:themeColor="text1"/>
          <w:sz w:val="32"/>
          <w:szCs w:val="32"/>
          <w14:textFill>
            <w14:solidFill>
              <w14:schemeClr w14:val="tx1"/>
            </w14:solidFill>
          </w14:textFill>
        </w:rPr>
        <w:t>目支出</w:t>
      </w:r>
      <w:r>
        <w:rPr>
          <w:rFonts w:hint="eastAsia" w:cs="??_GB2312" w:asciiTheme="minorEastAsia" w:hAnsiTheme="minorEastAsia" w:eastAsiaTheme="minorEastAsia"/>
          <w:color w:val="000000" w:themeColor="text1"/>
          <w:sz w:val="32"/>
          <w:szCs w:val="32"/>
          <w14:textFill>
            <w14:solidFill>
              <w14:schemeClr w14:val="tx1"/>
            </w14:solidFill>
          </w14:textFill>
        </w:rPr>
        <w:t>：指</w:t>
      </w:r>
      <w:r>
        <w:rPr>
          <w:rFonts w:hint="eastAsia" w:cs="宋体" w:asciiTheme="minorEastAsia" w:hAnsiTheme="minorEastAsia" w:eastAsiaTheme="minorEastAsia"/>
          <w:color w:val="000000" w:themeColor="text1"/>
          <w:sz w:val="32"/>
          <w:szCs w:val="32"/>
          <w14:textFill>
            <w14:solidFill>
              <w14:schemeClr w14:val="tx1"/>
            </w14:solidFill>
          </w14:textFill>
        </w:rPr>
        <w:t>单</w:t>
      </w:r>
      <w:r>
        <w:rPr>
          <w:rFonts w:hint="eastAsia" w:cs="??_GB2312" w:asciiTheme="minorEastAsia" w:hAnsiTheme="minorEastAsia" w:eastAsiaTheme="minorEastAsia"/>
          <w:color w:val="000000" w:themeColor="text1"/>
          <w:sz w:val="32"/>
          <w:szCs w:val="32"/>
          <w14:textFill>
            <w14:solidFill>
              <w14:schemeClr w14:val="tx1"/>
            </w14:solidFill>
          </w14:textFill>
        </w:rPr>
        <w:t>位</w:t>
      </w:r>
      <w:r>
        <w:rPr>
          <w:rFonts w:hint="eastAsia" w:cs="宋体" w:asciiTheme="minorEastAsia" w:hAnsiTheme="minorEastAsia" w:eastAsiaTheme="minorEastAsia"/>
          <w:color w:val="000000" w:themeColor="text1"/>
          <w:sz w:val="32"/>
          <w:szCs w:val="32"/>
          <w14:textFill>
            <w14:solidFill>
              <w14:schemeClr w14:val="tx1"/>
            </w14:solidFill>
          </w14:textFill>
        </w:rPr>
        <w:t>为</w:t>
      </w:r>
      <w:r>
        <w:rPr>
          <w:rFonts w:hint="eastAsia" w:cs="??_GB2312" w:asciiTheme="minorEastAsia" w:hAnsiTheme="minorEastAsia" w:eastAsiaTheme="minorEastAsia"/>
          <w:color w:val="000000" w:themeColor="text1"/>
          <w:sz w:val="32"/>
          <w:szCs w:val="32"/>
          <w14:textFill>
            <w14:solidFill>
              <w14:schemeClr w14:val="tx1"/>
            </w14:solidFill>
          </w14:textFill>
        </w:rPr>
        <w:t>完成特定的行政工作任</w:t>
      </w:r>
      <w:r>
        <w:rPr>
          <w:rFonts w:hint="eastAsia" w:cs="宋体" w:asciiTheme="minorEastAsia" w:hAnsiTheme="minorEastAsia" w:eastAsiaTheme="minorEastAsia"/>
          <w:color w:val="000000" w:themeColor="text1"/>
          <w:sz w:val="32"/>
          <w:szCs w:val="32"/>
          <w14:textFill>
            <w14:solidFill>
              <w14:schemeClr w14:val="tx1"/>
            </w14:solidFill>
          </w14:textFill>
        </w:rPr>
        <w:t>务</w:t>
      </w:r>
      <w:r>
        <w:rPr>
          <w:rFonts w:hint="eastAsia" w:cs="??_GB2312" w:asciiTheme="minorEastAsia" w:hAnsiTheme="minorEastAsia" w:eastAsiaTheme="minorEastAsia"/>
          <w:color w:val="000000" w:themeColor="text1"/>
          <w:sz w:val="32"/>
          <w:szCs w:val="32"/>
          <w14:textFill>
            <w14:solidFill>
              <w14:schemeClr w14:val="tx1"/>
            </w14:solidFill>
          </w14:textFill>
        </w:rPr>
        <w:t>或事</w:t>
      </w:r>
      <w:r>
        <w:rPr>
          <w:rFonts w:hint="eastAsia" w:cs="宋体" w:asciiTheme="minorEastAsia" w:hAnsiTheme="minorEastAsia" w:eastAsiaTheme="minorEastAsia"/>
          <w:color w:val="000000" w:themeColor="text1"/>
          <w:sz w:val="32"/>
          <w:szCs w:val="32"/>
          <w14:textFill>
            <w14:solidFill>
              <w14:schemeClr w14:val="tx1"/>
            </w14:solidFill>
          </w14:textFill>
        </w:rPr>
        <w:t>业发</w:t>
      </w:r>
      <w:r>
        <w:rPr>
          <w:rFonts w:hint="eastAsia" w:cs="??_GB2312" w:asciiTheme="minorEastAsia" w:hAnsiTheme="minorEastAsia" w:eastAsiaTheme="minorEastAsia"/>
          <w:color w:val="000000" w:themeColor="text1"/>
          <w:sz w:val="32"/>
          <w:szCs w:val="32"/>
          <w14:textFill>
            <w14:solidFill>
              <w14:schemeClr w14:val="tx1"/>
            </w14:solidFill>
          </w14:textFill>
        </w:rPr>
        <w:t>展目</w:t>
      </w:r>
      <w:r>
        <w:rPr>
          <w:rFonts w:hint="eastAsia" w:cs="宋体" w:asciiTheme="minorEastAsia" w:hAnsiTheme="minorEastAsia" w:eastAsiaTheme="minorEastAsia"/>
          <w:color w:val="000000" w:themeColor="text1"/>
          <w:sz w:val="32"/>
          <w:szCs w:val="32"/>
          <w14:textFill>
            <w14:solidFill>
              <w14:schemeClr w14:val="tx1"/>
            </w14:solidFill>
          </w14:textFill>
        </w:rPr>
        <w:t>标</w:t>
      </w:r>
      <w:r>
        <w:rPr>
          <w:rFonts w:hint="eastAsia" w:cs="??_GB2312" w:asciiTheme="minorEastAsia" w:hAnsiTheme="minorEastAsia" w:eastAsiaTheme="minorEastAsia"/>
          <w:color w:val="000000" w:themeColor="text1"/>
          <w:sz w:val="32"/>
          <w:szCs w:val="32"/>
          <w14:textFill>
            <w14:solidFill>
              <w14:schemeClr w14:val="tx1"/>
            </w14:solidFill>
          </w14:textFill>
        </w:rPr>
        <w:t>所</w:t>
      </w:r>
      <w:r>
        <w:rPr>
          <w:rFonts w:hint="eastAsia" w:cs="宋体" w:asciiTheme="minorEastAsia" w:hAnsiTheme="minorEastAsia" w:eastAsiaTheme="minorEastAsia"/>
          <w:color w:val="000000" w:themeColor="text1"/>
          <w:sz w:val="32"/>
          <w:szCs w:val="32"/>
          <w14:textFill>
            <w14:solidFill>
              <w14:schemeClr w14:val="tx1"/>
            </w14:solidFill>
          </w14:textFill>
        </w:rPr>
        <w:t>发</w:t>
      </w:r>
      <w:r>
        <w:rPr>
          <w:rFonts w:hint="eastAsia" w:cs="??_GB2312" w:asciiTheme="minorEastAsia" w:hAnsiTheme="minorEastAsia" w:eastAsiaTheme="minorEastAsia"/>
          <w:color w:val="000000" w:themeColor="text1"/>
          <w:sz w:val="32"/>
          <w:szCs w:val="32"/>
          <w14:textFill>
            <w14:solidFill>
              <w14:schemeClr w14:val="tx1"/>
            </w14:solidFill>
          </w14:textFill>
        </w:rPr>
        <w:t>生的各</w:t>
      </w:r>
      <w:r>
        <w:rPr>
          <w:rFonts w:hint="eastAsia" w:cs="宋体" w:asciiTheme="minorEastAsia" w:hAnsiTheme="minorEastAsia" w:eastAsiaTheme="minorEastAsia"/>
          <w:color w:val="000000" w:themeColor="text1"/>
          <w:sz w:val="32"/>
          <w:szCs w:val="32"/>
          <w14:textFill>
            <w14:solidFill>
              <w14:schemeClr w14:val="tx1"/>
            </w14:solidFill>
          </w14:textFill>
        </w:rPr>
        <w:t>项</w:t>
      </w:r>
      <w:r>
        <w:rPr>
          <w:rFonts w:hint="eastAsia" w:cs="??_GB2312" w:asciiTheme="minorEastAsia" w:hAnsiTheme="minorEastAsia" w:eastAsiaTheme="minorEastAsia"/>
          <w:color w:val="000000" w:themeColor="text1"/>
          <w:sz w:val="32"/>
          <w:szCs w:val="32"/>
          <w14:textFill>
            <w14:solidFill>
              <w14:schemeClr w14:val="tx1"/>
            </w14:solidFill>
          </w14:textFill>
        </w:rPr>
        <w:t>支出。</w:t>
      </w:r>
    </w:p>
    <w:p>
      <w:pPr>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cs="??_GB2312" w:asciiTheme="minorEastAsia" w:hAnsiTheme="minorEastAsia" w:eastAsiaTheme="minorEastAsia"/>
          <w:b/>
          <w:bCs/>
          <w:color w:val="000000" w:themeColor="text1"/>
          <w:sz w:val="32"/>
          <w:szCs w:val="32"/>
          <w14:textFill>
            <w14:solidFill>
              <w14:schemeClr w14:val="tx1"/>
            </w14:solidFill>
          </w14:textFill>
        </w:rPr>
        <w:t>3.“</w:t>
      </w:r>
      <w:r>
        <w:rPr>
          <w:rFonts w:hint="eastAsia" w:cs="??_GB2312" w:asciiTheme="minorEastAsia" w:hAnsiTheme="minorEastAsia" w:eastAsiaTheme="minorEastAsia"/>
          <w:b/>
          <w:bCs/>
          <w:color w:val="000000" w:themeColor="text1"/>
          <w:sz w:val="32"/>
          <w:szCs w:val="32"/>
          <w14:textFill>
            <w14:solidFill>
              <w14:schemeClr w14:val="tx1"/>
            </w14:solidFill>
          </w14:textFill>
        </w:rPr>
        <w:t>三公</w:t>
      </w:r>
      <w:r>
        <w:rPr>
          <w:rFonts w:cs="??_GB2312" w:asciiTheme="minorEastAsia" w:hAnsiTheme="minorEastAsia" w:eastAsiaTheme="minorEastAsia"/>
          <w:b/>
          <w:bCs/>
          <w:color w:val="000000" w:themeColor="text1"/>
          <w:sz w:val="32"/>
          <w:szCs w:val="32"/>
          <w14:textFill>
            <w14:solidFill>
              <w14:schemeClr w14:val="tx1"/>
            </w14:solidFill>
          </w14:textFill>
        </w:rPr>
        <w:t>”</w:t>
      </w:r>
      <w:r>
        <w:rPr>
          <w:rFonts w:hint="eastAsia" w:cs="宋体" w:asciiTheme="minorEastAsia" w:hAnsiTheme="minorEastAsia" w:eastAsiaTheme="minorEastAsia"/>
          <w:b/>
          <w:bCs/>
          <w:color w:val="000000" w:themeColor="text1"/>
          <w:sz w:val="32"/>
          <w:szCs w:val="32"/>
          <w14:textFill>
            <w14:solidFill>
              <w14:schemeClr w14:val="tx1"/>
            </w14:solidFill>
          </w14:textFill>
        </w:rPr>
        <w:t>经费</w:t>
      </w:r>
      <w:r>
        <w:rPr>
          <w:rFonts w:hint="eastAsia" w:cs="??_GB2312" w:asciiTheme="minorEastAsia" w:hAnsiTheme="minorEastAsia" w:eastAsiaTheme="minorEastAsia"/>
          <w:color w:val="000000" w:themeColor="text1"/>
          <w:sz w:val="32"/>
          <w:szCs w:val="32"/>
          <w14:textFill>
            <w14:solidFill>
              <w14:schemeClr w14:val="tx1"/>
            </w14:solidFill>
          </w14:textFill>
        </w:rPr>
        <w:t>：指部</w:t>
      </w:r>
      <w:r>
        <w:rPr>
          <w:rFonts w:hint="eastAsia" w:cs="宋体" w:asciiTheme="minorEastAsia" w:hAnsiTheme="minorEastAsia" w:eastAsiaTheme="minorEastAsia"/>
          <w:color w:val="000000" w:themeColor="text1"/>
          <w:sz w:val="32"/>
          <w:szCs w:val="32"/>
          <w14:textFill>
            <w14:solidFill>
              <w14:schemeClr w14:val="tx1"/>
            </w14:solidFill>
          </w14:textFill>
        </w:rPr>
        <w:t>门</w:t>
      </w:r>
      <w:r>
        <w:rPr>
          <w:rFonts w:hint="eastAsia" w:cs="??_GB2312" w:asciiTheme="minorEastAsia" w:hAnsiTheme="minorEastAsia" w:eastAsiaTheme="minorEastAsia"/>
          <w:color w:val="000000" w:themeColor="text1"/>
          <w:sz w:val="32"/>
          <w:szCs w:val="32"/>
          <w14:textFill>
            <w14:solidFill>
              <w14:schemeClr w14:val="tx1"/>
            </w14:solidFill>
          </w14:textFill>
        </w:rPr>
        <w:t>使用一般公共</w:t>
      </w:r>
      <w:r>
        <w:rPr>
          <w:rFonts w:hint="eastAsia" w:cs="宋体" w:asciiTheme="minorEastAsia" w:hAnsiTheme="minorEastAsia" w:eastAsiaTheme="minorEastAsia"/>
          <w:color w:val="000000" w:themeColor="text1"/>
          <w:sz w:val="32"/>
          <w:szCs w:val="32"/>
          <w14:textFill>
            <w14:solidFill>
              <w14:schemeClr w14:val="tx1"/>
            </w14:solidFill>
          </w14:textFill>
        </w:rPr>
        <w:t>预</w:t>
      </w:r>
      <w:r>
        <w:rPr>
          <w:rFonts w:hint="eastAsia" w:cs="??_GB2312" w:asciiTheme="minorEastAsia" w:hAnsiTheme="minorEastAsia" w:eastAsiaTheme="minorEastAsia"/>
          <w:color w:val="000000" w:themeColor="text1"/>
          <w:sz w:val="32"/>
          <w:szCs w:val="32"/>
          <w14:textFill>
            <w14:solidFill>
              <w14:schemeClr w14:val="tx1"/>
            </w14:solidFill>
          </w14:textFill>
        </w:rPr>
        <w:t>算</w:t>
      </w:r>
      <w:r>
        <w:rPr>
          <w:rFonts w:hint="eastAsia" w:cs="宋体" w:asciiTheme="minorEastAsia" w:hAnsiTheme="minorEastAsia" w:eastAsiaTheme="minorEastAsia"/>
          <w:color w:val="000000" w:themeColor="text1"/>
          <w:sz w:val="32"/>
          <w:szCs w:val="32"/>
          <w14:textFill>
            <w14:solidFill>
              <w14:schemeClr w14:val="tx1"/>
            </w14:solidFill>
          </w14:textFill>
        </w:rPr>
        <w:t>财</w:t>
      </w:r>
      <w:r>
        <w:rPr>
          <w:rFonts w:hint="eastAsia" w:cs="??_GB2312" w:asciiTheme="minorEastAsia" w:hAnsiTheme="minorEastAsia" w:eastAsiaTheme="minorEastAsia"/>
          <w:color w:val="000000" w:themeColor="text1"/>
          <w:sz w:val="32"/>
          <w:szCs w:val="32"/>
          <w14:textFill>
            <w14:solidFill>
              <w14:schemeClr w14:val="tx1"/>
            </w14:solidFill>
          </w14:textFill>
        </w:rPr>
        <w:t>政</w:t>
      </w:r>
      <w:r>
        <w:rPr>
          <w:rFonts w:hint="eastAsia" w:cs="宋体" w:asciiTheme="minorEastAsia" w:hAnsiTheme="minorEastAsia" w:eastAsiaTheme="minorEastAsia"/>
          <w:color w:val="000000" w:themeColor="text1"/>
          <w:sz w:val="32"/>
          <w:szCs w:val="32"/>
          <w14:textFill>
            <w14:solidFill>
              <w14:schemeClr w14:val="tx1"/>
            </w14:solidFill>
          </w14:textFill>
        </w:rPr>
        <w:t>拨</w:t>
      </w:r>
      <w:r>
        <w:rPr>
          <w:rFonts w:hint="eastAsia" w:cs="??_GB2312" w:asciiTheme="minorEastAsia" w:hAnsiTheme="minorEastAsia" w:eastAsiaTheme="minorEastAsia"/>
          <w:color w:val="000000" w:themeColor="text1"/>
          <w:sz w:val="32"/>
          <w:szCs w:val="32"/>
          <w14:textFill>
            <w14:solidFill>
              <w14:schemeClr w14:val="tx1"/>
            </w14:solidFill>
          </w14:textFill>
        </w:rPr>
        <w:t>款安排的因公出国（境）</w:t>
      </w:r>
      <w:r>
        <w:rPr>
          <w:rFonts w:hint="eastAsia" w:cs="宋体" w:asciiTheme="minorEastAsia" w:hAnsiTheme="minorEastAsia" w:eastAsiaTheme="minorEastAsia"/>
          <w:color w:val="000000" w:themeColor="text1"/>
          <w:sz w:val="32"/>
          <w:szCs w:val="32"/>
          <w14:textFill>
            <w14:solidFill>
              <w14:schemeClr w14:val="tx1"/>
            </w14:solidFill>
          </w14:textFill>
        </w:rPr>
        <w:t>费</w:t>
      </w:r>
      <w:r>
        <w:rPr>
          <w:rFonts w:hint="eastAsia" w:cs="??_GB2312" w:asciiTheme="minorEastAsia" w:hAnsiTheme="minorEastAsia" w:eastAsiaTheme="minorEastAsia"/>
          <w:color w:val="000000" w:themeColor="text1"/>
          <w:sz w:val="32"/>
          <w:szCs w:val="32"/>
          <w14:textFill>
            <w14:solidFill>
              <w14:schemeClr w14:val="tx1"/>
            </w14:solidFill>
          </w14:textFill>
        </w:rPr>
        <w:t>、公</w:t>
      </w:r>
      <w:r>
        <w:rPr>
          <w:rFonts w:hint="eastAsia" w:cs="宋体" w:asciiTheme="minorEastAsia" w:hAnsiTheme="minorEastAsia" w:eastAsiaTheme="minorEastAsia"/>
          <w:color w:val="000000" w:themeColor="text1"/>
          <w:sz w:val="32"/>
          <w:szCs w:val="32"/>
          <w14:textFill>
            <w14:solidFill>
              <w14:schemeClr w14:val="tx1"/>
            </w14:solidFill>
          </w14:textFill>
        </w:rPr>
        <w:t>务</w:t>
      </w:r>
      <w:r>
        <w:rPr>
          <w:rFonts w:hint="eastAsia" w:cs="??_GB2312" w:asciiTheme="minorEastAsia" w:hAnsiTheme="minorEastAsia" w:eastAsiaTheme="minorEastAsia"/>
          <w:color w:val="000000" w:themeColor="text1"/>
          <w:sz w:val="32"/>
          <w:szCs w:val="32"/>
          <w14:textFill>
            <w14:solidFill>
              <w14:schemeClr w14:val="tx1"/>
            </w14:solidFill>
          </w14:textFill>
        </w:rPr>
        <w:t>用</w:t>
      </w:r>
      <w:r>
        <w:rPr>
          <w:rFonts w:hint="eastAsia" w:cs="宋体" w:asciiTheme="minorEastAsia" w:hAnsiTheme="minorEastAsia" w:eastAsiaTheme="minorEastAsia"/>
          <w:color w:val="000000" w:themeColor="text1"/>
          <w:sz w:val="32"/>
          <w:szCs w:val="32"/>
          <w14:textFill>
            <w14:solidFill>
              <w14:schemeClr w14:val="tx1"/>
            </w14:solidFill>
          </w14:textFill>
        </w:rPr>
        <w:t>车购</w:t>
      </w:r>
      <w:r>
        <w:rPr>
          <w:rFonts w:hint="eastAsia" w:cs="??_GB2312" w:asciiTheme="minorEastAsia" w:hAnsiTheme="minorEastAsia" w:eastAsiaTheme="minorEastAsia"/>
          <w:color w:val="000000" w:themeColor="text1"/>
          <w:sz w:val="32"/>
          <w:szCs w:val="32"/>
          <w14:textFill>
            <w14:solidFill>
              <w14:schemeClr w14:val="tx1"/>
            </w14:solidFill>
          </w14:textFill>
        </w:rPr>
        <w:t>置及运行</w:t>
      </w:r>
      <w:r>
        <w:rPr>
          <w:rFonts w:hint="eastAsia" w:cs="宋体" w:asciiTheme="minorEastAsia" w:hAnsiTheme="minorEastAsia" w:eastAsiaTheme="minorEastAsia"/>
          <w:color w:val="000000" w:themeColor="text1"/>
          <w:sz w:val="32"/>
          <w:szCs w:val="32"/>
          <w14:textFill>
            <w14:solidFill>
              <w14:schemeClr w14:val="tx1"/>
            </w14:solidFill>
          </w14:textFill>
        </w:rPr>
        <w:t>费</w:t>
      </w:r>
      <w:r>
        <w:rPr>
          <w:rFonts w:hint="eastAsia" w:cs="??_GB2312" w:asciiTheme="minorEastAsia" w:hAnsiTheme="minorEastAsia" w:eastAsiaTheme="minorEastAsia"/>
          <w:color w:val="000000" w:themeColor="text1"/>
          <w:sz w:val="32"/>
          <w:szCs w:val="32"/>
          <w14:textFill>
            <w14:solidFill>
              <w14:schemeClr w14:val="tx1"/>
            </w14:solidFill>
          </w14:textFill>
        </w:rPr>
        <w:t>和公</w:t>
      </w:r>
      <w:r>
        <w:rPr>
          <w:rFonts w:hint="eastAsia" w:cs="宋体" w:asciiTheme="minorEastAsia" w:hAnsiTheme="minorEastAsia" w:eastAsiaTheme="minorEastAsia"/>
          <w:color w:val="000000" w:themeColor="text1"/>
          <w:sz w:val="32"/>
          <w:szCs w:val="32"/>
          <w14:textFill>
            <w14:solidFill>
              <w14:schemeClr w14:val="tx1"/>
            </w14:solidFill>
          </w14:textFill>
        </w:rPr>
        <w:t>务</w:t>
      </w:r>
      <w:r>
        <w:rPr>
          <w:rFonts w:hint="eastAsia" w:cs="??_GB2312" w:asciiTheme="minorEastAsia" w:hAnsiTheme="minorEastAsia" w:eastAsiaTheme="minorEastAsia"/>
          <w:color w:val="000000" w:themeColor="text1"/>
          <w:sz w:val="32"/>
          <w:szCs w:val="32"/>
          <w14:textFill>
            <w14:solidFill>
              <w14:schemeClr w14:val="tx1"/>
            </w14:solidFill>
          </w14:textFill>
        </w:rPr>
        <w:t>接待</w:t>
      </w:r>
      <w:r>
        <w:rPr>
          <w:rFonts w:hint="eastAsia" w:cs="宋体" w:asciiTheme="minorEastAsia" w:hAnsiTheme="minorEastAsia" w:eastAsiaTheme="minorEastAsia"/>
          <w:color w:val="000000" w:themeColor="text1"/>
          <w:sz w:val="32"/>
          <w:szCs w:val="32"/>
          <w14:textFill>
            <w14:solidFill>
              <w14:schemeClr w14:val="tx1"/>
            </w14:solidFill>
          </w14:textFill>
        </w:rPr>
        <w:t>费</w:t>
      </w:r>
      <w:r>
        <w:rPr>
          <w:rFonts w:hint="eastAsia" w:cs="??_GB2312" w:asciiTheme="minorEastAsia" w:hAnsiTheme="minorEastAsia" w:eastAsiaTheme="minorEastAsia"/>
          <w:color w:val="000000" w:themeColor="text1"/>
          <w:sz w:val="32"/>
          <w:szCs w:val="32"/>
          <w14:textFill>
            <w14:solidFill>
              <w14:schemeClr w14:val="tx1"/>
            </w14:solidFill>
          </w14:textFill>
        </w:rPr>
        <w:t>支出。</w:t>
      </w:r>
    </w:p>
    <w:p>
      <w:pPr>
        <w:ind w:firstLine="640"/>
        <w:rPr>
          <w:rFonts w:cs="??_GB2312" w:asciiTheme="minorEastAsia" w:hAnsiTheme="minorEastAsia" w:eastAsiaTheme="minorEastAsia"/>
          <w:color w:val="000000" w:themeColor="text1"/>
          <w:sz w:val="32"/>
          <w:szCs w:val="32"/>
          <w14:textFill>
            <w14:solidFill>
              <w14:schemeClr w14:val="tx1"/>
            </w14:solidFill>
          </w14:textFill>
        </w:rPr>
      </w:pPr>
      <w:r>
        <w:rPr>
          <w:rFonts w:cs="??_GB2312" w:asciiTheme="minorEastAsia" w:hAnsiTheme="minorEastAsia" w:eastAsiaTheme="minorEastAsia"/>
          <w:b/>
          <w:bCs/>
          <w:color w:val="000000" w:themeColor="text1"/>
          <w:sz w:val="32"/>
          <w:szCs w:val="32"/>
          <w14:textFill>
            <w14:solidFill>
              <w14:schemeClr w14:val="tx1"/>
            </w14:solidFill>
          </w14:textFill>
        </w:rPr>
        <w:t>4.</w:t>
      </w:r>
      <w:r>
        <w:rPr>
          <w:rFonts w:hint="eastAsia" w:cs="宋体" w:asciiTheme="minorEastAsia" w:hAnsiTheme="minorEastAsia" w:eastAsiaTheme="minorEastAsia"/>
          <w:b/>
          <w:bCs/>
          <w:color w:val="000000" w:themeColor="text1"/>
          <w:sz w:val="32"/>
          <w:szCs w:val="32"/>
          <w14:textFill>
            <w14:solidFill>
              <w14:schemeClr w14:val="tx1"/>
            </w14:solidFill>
          </w14:textFill>
        </w:rPr>
        <w:t>财</w:t>
      </w:r>
      <w:r>
        <w:rPr>
          <w:rFonts w:hint="eastAsia" w:cs="??_GB2312" w:asciiTheme="minorEastAsia" w:hAnsiTheme="minorEastAsia" w:eastAsiaTheme="minorEastAsia"/>
          <w:b/>
          <w:bCs/>
          <w:color w:val="000000" w:themeColor="text1"/>
          <w:sz w:val="32"/>
          <w:szCs w:val="32"/>
          <w14:textFill>
            <w14:solidFill>
              <w14:schemeClr w14:val="tx1"/>
            </w14:solidFill>
          </w14:textFill>
        </w:rPr>
        <w:t>政</w:t>
      </w:r>
      <w:r>
        <w:rPr>
          <w:rFonts w:hint="eastAsia" w:cs="宋体" w:asciiTheme="minorEastAsia" w:hAnsiTheme="minorEastAsia" w:eastAsiaTheme="minorEastAsia"/>
          <w:b/>
          <w:bCs/>
          <w:color w:val="000000" w:themeColor="text1"/>
          <w:sz w:val="32"/>
          <w:szCs w:val="32"/>
          <w14:textFill>
            <w14:solidFill>
              <w14:schemeClr w14:val="tx1"/>
            </w14:solidFill>
          </w14:textFill>
        </w:rPr>
        <w:t>拨</w:t>
      </w:r>
      <w:r>
        <w:rPr>
          <w:rFonts w:hint="eastAsia" w:cs="??_GB2312" w:asciiTheme="minorEastAsia" w:hAnsiTheme="minorEastAsia" w:eastAsiaTheme="minorEastAsia"/>
          <w:b/>
          <w:bCs/>
          <w:color w:val="000000" w:themeColor="text1"/>
          <w:sz w:val="32"/>
          <w:szCs w:val="32"/>
          <w14:textFill>
            <w14:solidFill>
              <w14:schemeClr w14:val="tx1"/>
            </w14:solidFill>
          </w14:textFill>
        </w:rPr>
        <w:t>款收入</w:t>
      </w:r>
      <w:r>
        <w:rPr>
          <w:rFonts w:hint="eastAsia" w:cs="??_GB2312" w:asciiTheme="minorEastAsia" w:hAnsiTheme="minorEastAsia" w:eastAsiaTheme="minorEastAsia"/>
          <w:color w:val="000000" w:themeColor="text1"/>
          <w:sz w:val="32"/>
          <w:szCs w:val="32"/>
          <w14:textFill>
            <w14:solidFill>
              <w14:schemeClr w14:val="tx1"/>
            </w14:solidFill>
          </w14:textFill>
        </w:rPr>
        <w:t>：指本</w:t>
      </w:r>
      <w:r>
        <w:rPr>
          <w:rFonts w:hint="eastAsia" w:cs="宋体" w:asciiTheme="minorEastAsia" w:hAnsiTheme="minorEastAsia" w:eastAsiaTheme="minorEastAsia"/>
          <w:color w:val="000000" w:themeColor="text1"/>
          <w:sz w:val="32"/>
          <w:szCs w:val="32"/>
          <w14:textFill>
            <w14:solidFill>
              <w14:schemeClr w14:val="tx1"/>
            </w14:solidFill>
          </w14:textFill>
        </w:rPr>
        <w:t>级财</w:t>
      </w:r>
      <w:r>
        <w:rPr>
          <w:rFonts w:hint="eastAsia" w:cs="??_GB2312" w:asciiTheme="minorEastAsia" w:hAnsiTheme="minorEastAsia" w:eastAsiaTheme="minorEastAsia"/>
          <w:color w:val="000000" w:themeColor="text1"/>
          <w:sz w:val="32"/>
          <w:szCs w:val="32"/>
          <w14:textFill>
            <w14:solidFill>
              <w14:schemeClr w14:val="tx1"/>
            </w14:solidFill>
          </w14:textFill>
        </w:rPr>
        <w:t>政当年</w:t>
      </w:r>
      <w:r>
        <w:rPr>
          <w:rFonts w:hint="eastAsia" w:cs="宋体" w:asciiTheme="minorEastAsia" w:hAnsiTheme="minorEastAsia" w:eastAsiaTheme="minorEastAsia"/>
          <w:color w:val="000000" w:themeColor="text1"/>
          <w:sz w:val="32"/>
          <w:szCs w:val="32"/>
          <w14:textFill>
            <w14:solidFill>
              <w14:schemeClr w14:val="tx1"/>
            </w14:solidFill>
          </w14:textFill>
        </w:rPr>
        <w:t>拨</w:t>
      </w:r>
      <w:r>
        <w:rPr>
          <w:rFonts w:hint="eastAsia" w:cs="??_GB2312" w:asciiTheme="minorEastAsia" w:hAnsiTheme="minorEastAsia" w:eastAsiaTheme="minorEastAsia"/>
          <w:color w:val="000000" w:themeColor="text1"/>
          <w:sz w:val="32"/>
          <w:szCs w:val="32"/>
          <w14:textFill>
            <w14:solidFill>
              <w14:schemeClr w14:val="tx1"/>
            </w14:solidFill>
          </w14:textFill>
        </w:rPr>
        <w:t>付的</w:t>
      </w:r>
      <w:r>
        <w:rPr>
          <w:rFonts w:hint="eastAsia" w:cs="宋体" w:asciiTheme="minorEastAsia" w:hAnsiTheme="minorEastAsia" w:eastAsiaTheme="minorEastAsia"/>
          <w:color w:val="000000" w:themeColor="text1"/>
          <w:sz w:val="32"/>
          <w:szCs w:val="32"/>
          <w14:textFill>
            <w14:solidFill>
              <w14:schemeClr w14:val="tx1"/>
            </w14:solidFill>
          </w14:textFill>
        </w:rPr>
        <w:t>资</w:t>
      </w:r>
      <w:r>
        <w:rPr>
          <w:rFonts w:hint="eastAsia" w:cs="??_GB2312" w:asciiTheme="minorEastAsia" w:hAnsiTheme="minorEastAsia" w:eastAsiaTheme="minorEastAsia"/>
          <w:color w:val="000000" w:themeColor="text1"/>
          <w:sz w:val="32"/>
          <w:szCs w:val="32"/>
          <w14:textFill>
            <w14:solidFill>
              <w14:schemeClr w14:val="tx1"/>
            </w14:solidFill>
          </w14:textFill>
        </w:rPr>
        <w:t>金。</w:t>
      </w:r>
    </w:p>
    <w:p>
      <w:pPr>
        <w:rPr>
          <w:rFonts w:asciiTheme="minorEastAsia" w:hAnsiTheme="minorEastAsia" w:eastAsiaTheme="minorEastAsia"/>
          <w:color w:val="000000" w:themeColor="text1"/>
          <w:kern w:val="0"/>
          <w:sz w:val="44"/>
          <w:szCs w:val="44"/>
          <w14:textFill>
            <w14:solidFill>
              <w14:schemeClr w14:val="tx1"/>
            </w14:solidFill>
          </w14:textFill>
        </w:rPr>
      </w:pPr>
    </w:p>
    <w:p>
      <w:pPr>
        <w:jc w:val="center"/>
        <w:rPr>
          <w:rFonts w:asciiTheme="minorEastAsia" w:hAnsiTheme="minorEastAsia" w:eastAsiaTheme="minorEastAsia"/>
          <w:color w:val="000000" w:themeColor="text1"/>
          <w:kern w:val="0"/>
          <w:sz w:val="44"/>
          <w:szCs w:val="44"/>
          <w14:textFill>
            <w14:solidFill>
              <w14:schemeClr w14:val="tx1"/>
            </w14:solidFill>
          </w14:textFill>
        </w:rPr>
      </w:pPr>
    </w:p>
    <w:p>
      <w:pPr>
        <w:jc w:val="center"/>
        <w:rPr>
          <w:rFonts w:asciiTheme="minorEastAsia" w:hAnsiTheme="minorEastAsia" w:eastAsiaTheme="minorEastAsia"/>
          <w:color w:val="000000" w:themeColor="text1"/>
          <w:kern w:val="0"/>
          <w:sz w:val="44"/>
          <w:szCs w:val="44"/>
          <w14:textFill>
            <w14:solidFill>
              <w14:schemeClr w14:val="tx1"/>
            </w14:solidFill>
          </w14:textFill>
        </w:rPr>
      </w:pPr>
    </w:p>
    <w:p>
      <w:pPr>
        <w:rPr>
          <w:rFonts w:asciiTheme="minorEastAsia" w:hAnsiTheme="minorEastAsia" w:eastAsiaTheme="minorEastAsia"/>
          <w:color w:val="000000" w:themeColor="text1"/>
          <w:kern w:val="0"/>
          <w:sz w:val="44"/>
          <w:szCs w:val="44"/>
          <w14:textFill>
            <w14:solidFill>
              <w14:schemeClr w14:val="tx1"/>
            </w14:solidFill>
          </w14:textFill>
        </w:rPr>
      </w:pPr>
    </w:p>
    <w:p>
      <w:pPr>
        <w:rPr>
          <w:rFonts w:asciiTheme="minorEastAsia" w:hAnsiTheme="minorEastAsia" w:eastAsiaTheme="minorEastAsia"/>
          <w:color w:val="000000" w:themeColor="text1"/>
          <w:kern w:val="0"/>
          <w:sz w:val="44"/>
          <w:szCs w:val="44"/>
          <w14:textFill>
            <w14:solidFill>
              <w14:schemeClr w14:val="tx1"/>
            </w14:solidFill>
          </w14:textFill>
        </w:rPr>
      </w:pPr>
    </w:p>
    <w:p>
      <w:pPr>
        <w:rPr>
          <w:rFonts w:asciiTheme="minorEastAsia" w:hAnsiTheme="minorEastAsia" w:eastAsiaTheme="minorEastAsia"/>
          <w:color w:val="000000" w:themeColor="text1"/>
          <w:kern w:val="0"/>
          <w:sz w:val="44"/>
          <w:szCs w:val="44"/>
          <w14:textFill>
            <w14:solidFill>
              <w14:schemeClr w14:val="tx1"/>
            </w14:solidFill>
          </w14:textFill>
        </w:rPr>
      </w:pPr>
    </w:p>
    <w:p>
      <w:pPr>
        <w:rPr>
          <w:rFonts w:asciiTheme="minorEastAsia" w:hAnsiTheme="minorEastAsia" w:eastAsiaTheme="minorEastAsia"/>
          <w:color w:val="000000" w:themeColor="text1"/>
          <w:kern w:val="0"/>
          <w:sz w:val="44"/>
          <w:szCs w:val="44"/>
          <w14:textFill>
            <w14:solidFill>
              <w14:schemeClr w14:val="tx1"/>
            </w14:solidFill>
          </w14:textFill>
        </w:rPr>
      </w:pPr>
    </w:p>
    <w:p>
      <w:pPr>
        <w:rPr>
          <w:rFonts w:asciiTheme="minorEastAsia" w:hAnsiTheme="minorEastAsia" w:eastAsiaTheme="minorEastAsia"/>
          <w:color w:val="000000" w:themeColor="text1"/>
          <w:kern w:val="0"/>
          <w:sz w:val="44"/>
          <w:szCs w:val="44"/>
          <w14:textFill>
            <w14:solidFill>
              <w14:schemeClr w14:val="tx1"/>
            </w14:solidFill>
          </w14:textFill>
        </w:rPr>
      </w:pPr>
    </w:p>
    <w:p>
      <w:pPr>
        <w:rPr>
          <w:rFonts w:asciiTheme="minorEastAsia" w:hAnsiTheme="minorEastAsia" w:eastAsiaTheme="minorEastAsia"/>
          <w:color w:val="000000" w:themeColor="text1"/>
          <w:kern w:val="0"/>
          <w:sz w:val="44"/>
          <w:szCs w:val="44"/>
          <w14:textFill>
            <w14:solidFill>
              <w14:schemeClr w14:val="tx1"/>
            </w14:solidFill>
          </w14:textFill>
        </w:rPr>
      </w:pPr>
    </w:p>
    <w:sectPr>
      <w:footerReference r:id="rId4" w:type="default"/>
      <w:pgSz w:w="11906" w:h="16838"/>
      <w:pgMar w:top="2098" w:right="1474" w:bottom="1984" w:left="1587" w:header="851" w:footer="992" w:gutter="0"/>
      <w:pgNumType w:start="1"/>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_GB2312">
    <w:altName w:val="MS Mincho"/>
    <w:panose1 w:val="00000000000000000000"/>
    <w:charset w:val="00"/>
    <w:family w:val="auto"/>
    <w:pitch w:val="default"/>
    <w:sig w:usb0="00000000" w:usb1="00000000" w:usb2="00000000" w:usb3="00000000" w:csb0="00000000" w:csb1="00000000"/>
  </w:font>
  <w:font w:name="MS Mincho">
    <w:panose1 w:val="02020609040205080304"/>
    <w:charset w:val="80"/>
    <w:family w:val="auto"/>
    <w:pitch w:val="default"/>
    <w:sig w:usb0="E00002FF" w:usb1="6AC7FDFB" w:usb2="00000012" w:usb3="00000000" w:csb0="4002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GLfPo4AgAAbw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IYt8+jgCAABvBAAADgAAAAAAAAABACAAAAAfAQAAZHJzL2Uyb0RvYy54&#10;bWxQSwUGAAAAAAYABgBZAQAAy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525" cy="139700"/>
              <wp:effectExtent l="0" t="0" r="0" b="0"/>
              <wp:wrapNone/>
              <wp:docPr id="8" name="文本框 1"/>
              <wp:cNvGraphicFramePr/>
              <a:graphic xmlns:a="http://schemas.openxmlformats.org/drawingml/2006/main">
                <a:graphicData uri="http://schemas.microsoft.com/office/word/2010/wordprocessingShape">
                  <wps:wsp>
                    <wps:cNvSpPr/>
                    <wps:spPr>
                      <a:xfrm>
                        <a:off x="0" y="0"/>
                        <a:ext cx="9524" cy="139674"/>
                      </a:xfrm>
                      <a:prstGeom prst="rect">
                        <a:avLst/>
                      </a:prstGeom>
                      <a:noFill/>
                      <a:ln w="9525" cmpd="sng">
                        <a:noFill/>
                        <a:prstDash val="solid"/>
                        <a:miter/>
                      </a:ln>
                      <a:effectLst/>
                    </wps:spPr>
                    <wps:txbx>
                      <w:txbxContent>
                        <w:p>
                          <w:pPr>
                            <w:pStyle w:val="7"/>
                          </w:pP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1pt;width:0.75pt;mso-position-horizontal:center;mso-position-horizontal-relative:margin;mso-wrap-style:none;z-index:251659264;mso-width-relative:page;mso-height-relative:page;" filled="f" stroked="f" coordsize="21600,21600" o:gfxdata="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ghutAAAAACAQAADwAAAAAAAAABACAAAAAiAAAAZHJzL2Rvd25yZXYueG1s&#10;UEsBAhQAFAAAAAgAh07iQOVim1cAAgAA9QMAAA4AAAAAAAAAAQAgAAAAHwEAAGRycy9lMm9Eb2Mu&#10;eG1sUEsFBgAAAAAGAAYAWQEAAJEFAAAAAA==&#10;">
              <v:fill on="f" focussize="0,0"/>
              <v:stroke on="f" joinstyle="miter"/>
              <v:imagedata o:title=""/>
              <o:lock v:ext="edit" aspectratio="f"/>
              <v:textbox inset="0mm,0mm,0mm,0mm" style="mso-fit-shape-to-text:t;">
                <w:txbxContent>
                  <w:p>
                    <w:pPr>
                      <w:pStyle w:val="7"/>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422"/>
        <w:tab w:val="clear" w:pos="4153"/>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4E0F54"/>
    <w:multiLevelType w:val="singleLevel"/>
    <w:tmpl w:val="E54E0F54"/>
    <w:lvl w:ilvl="0" w:tentative="0">
      <w:start w:val="2"/>
      <w:numFmt w:val="chineseCounting"/>
      <w:suff w:val="nothing"/>
      <w:lvlText w:val="（%1）"/>
      <w:lvlJc w:val="left"/>
      <w:rPr>
        <w:rFonts w:hint="eastAsia"/>
      </w:rPr>
    </w:lvl>
  </w:abstractNum>
  <w:abstractNum w:abstractNumId="1">
    <w:nsid w:val="66D9F289"/>
    <w:multiLevelType w:val="singleLevel"/>
    <w:tmpl w:val="66D9F289"/>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315"/>
  <w:displayHorizontalDrawingGridEvery w:val="0"/>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zYWY4NmYyMjkwZDVhMDM0NGVmNjhkZTY5ZTA1YmQifQ=="/>
  </w:docVars>
  <w:rsids>
    <w:rsidRoot w:val="00303E53"/>
    <w:rsid w:val="0016345F"/>
    <w:rsid w:val="00170A56"/>
    <w:rsid w:val="002001D6"/>
    <w:rsid w:val="00303E53"/>
    <w:rsid w:val="003E681B"/>
    <w:rsid w:val="004A5B1B"/>
    <w:rsid w:val="008D1500"/>
    <w:rsid w:val="009560EE"/>
    <w:rsid w:val="009D5960"/>
    <w:rsid w:val="00BC5F2A"/>
    <w:rsid w:val="00CD2536"/>
    <w:rsid w:val="00CF76FB"/>
    <w:rsid w:val="025A267F"/>
    <w:rsid w:val="03D87C85"/>
    <w:rsid w:val="078B3F91"/>
    <w:rsid w:val="0D6809FD"/>
    <w:rsid w:val="118C1D0E"/>
    <w:rsid w:val="11B04EDA"/>
    <w:rsid w:val="1572255E"/>
    <w:rsid w:val="15C34009"/>
    <w:rsid w:val="175405F2"/>
    <w:rsid w:val="17753FCD"/>
    <w:rsid w:val="18A44C44"/>
    <w:rsid w:val="1BAE3C30"/>
    <w:rsid w:val="1C38649B"/>
    <w:rsid w:val="1D175899"/>
    <w:rsid w:val="1DB24A48"/>
    <w:rsid w:val="1E215D91"/>
    <w:rsid w:val="215D79D8"/>
    <w:rsid w:val="22B6645C"/>
    <w:rsid w:val="22CF6D8A"/>
    <w:rsid w:val="24654E36"/>
    <w:rsid w:val="249C3297"/>
    <w:rsid w:val="27A91D58"/>
    <w:rsid w:val="29535F38"/>
    <w:rsid w:val="2BD34C94"/>
    <w:rsid w:val="2E2751DF"/>
    <w:rsid w:val="2E3507E9"/>
    <w:rsid w:val="30FA40F2"/>
    <w:rsid w:val="33B8331C"/>
    <w:rsid w:val="34F0546A"/>
    <w:rsid w:val="36280E56"/>
    <w:rsid w:val="3A2D4A6A"/>
    <w:rsid w:val="3B8242FC"/>
    <w:rsid w:val="3B894BEC"/>
    <w:rsid w:val="3C6A2DC7"/>
    <w:rsid w:val="3D4C05C9"/>
    <w:rsid w:val="3FD2355D"/>
    <w:rsid w:val="42560050"/>
    <w:rsid w:val="42C448E7"/>
    <w:rsid w:val="538924C1"/>
    <w:rsid w:val="560A6A21"/>
    <w:rsid w:val="56166925"/>
    <w:rsid w:val="5A3C003A"/>
    <w:rsid w:val="5CBB0616"/>
    <w:rsid w:val="5CD52B5A"/>
    <w:rsid w:val="5F033ADB"/>
    <w:rsid w:val="5F2F3BA5"/>
    <w:rsid w:val="658F4222"/>
    <w:rsid w:val="67D5028E"/>
    <w:rsid w:val="6A49294B"/>
    <w:rsid w:val="6CD87766"/>
    <w:rsid w:val="734E2ABB"/>
    <w:rsid w:val="73F47CFA"/>
    <w:rsid w:val="73F75D4B"/>
    <w:rsid w:val="75C707FB"/>
    <w:rsid w:val="77615A10"/>
    <w:rsid w:val="7B954329"/>
    <w:rsid w:val="7BA518A6"/>
    <w:rsid w:val="7BD46FE1"/>
    <w:rsid w:val="7C2162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annotation text"/>
    <w:basedOn w:val="1"/>
    <w:qFormat/>
    <w:uiPriority w:val="0"/>
    <w:pPr>
      <w:jc w:val="left"/>
    </w:p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tabs>
        <w:tab w:val="center" w:pos="4153"/>
        <w:tab w:val="right" w:pos="8306"/>
      </w:tabs>
      <w:snapToGrid w:val="0"/>
    </w:pPr>
    <w:rPr>
      <w:sz w:val="18"/>
    </w:rPr>
  </w:style>
  <w:style w:type="paragraph" w:styleId="9">
    <w:name w:val="Normal (Web)"/>
    <w:basedOn w:val="1"/>
    <w:qFormat/>
    <w:uiPriority w:val="0"/>
    <w:rPr>
      <w:sz w:val="24"/>
    </w:rPr>
  </w:style>
  <w:style w:type="paragraph" w:styleId="10">
    <w:name w:val="annotation subject"/>
    <w:basedOn w:val="5"/>
    <w:next w:val="5"/>
    <w:qFormat/>
    <w:uiPriority w:val="0"/>
    <w:rPr>
      <w:b/>
      <w:bCs/>
    </w:rPr>
  </w:style>
  <w:style w:type="character" w:styleId="13">
    <w:name w:val="annotation reference"/>
    <w:basedOn w:val="12"/>
    <w:qFormat/>
    <w:uiPriority w:val="0"/>
    <w:rPr>
      <w:rFonts w:cs="Times New Roman"/>
      <w:sz w:val="21"/>
      <w:szCs w:val="21"/>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yy\Desktop\&#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yy\Desktop\&#26032;&#24314;%20Microsoft%20Office%20Excel%20&#24037;&#20316;&#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yy\Desktop\&#26032;&#24314;%20Microsoft%20Office%20Excel%20&#24037;&#20316;&#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yy\Desktop\&#26032;&#24314;%20Microsoft%20Office%20Excel%20&#24037;&#20316;&#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yy\Desktop\&#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ltLang="zh-CN"/>
              <a:t>2020</a:t>
            </a:r>
            <a:r>
              <a:rPr lang="zh-CN" altLang="en-US"/>
              <a:t>年与</a:t>
            </a:r>
            <a:r>
              <a:rPr lang="en-US" altLang="zh-CN"/>
              <a:t>2019</a:t>
            </a:r>
            <a:r>
              <a:rPr lang="zh-CN" altLang="en-US"/>
              <a:t>年单位收支情况</a:t>
            </a:r>
            <a:endParaRPr lang="zh-CN" altLang="en-US"/>
          </a:p>
        </c:rich>
      </c:tx>
      <c:layout/>
      <c:overlay val="0"/>
    </c:title>
    <c:autoTitleDeleted val="0"/>
    <c:plotArea>
      <c:layout/>
      <c:barChart>
        <c:barDir val="col"/>
        <c:grouping val="clustered"/>
        <c:varyColors val="0"/>
        <c:ser>
          <c:idx val="0"/>
          <c:order val="0"/>
          <c:tx>
            <c:strRef>
              <c:f>金额:万元</c:f>
              <c:strCache>
                <c:ptCount val="1"/>
                <c:pt idx="0">
                  <c:v>金额:万元</c:v>
                </c:pt>
              </c:strCache>
            </c:strRef>
          </c:tx>
          <c:invertIfNegative val="0"/>
          <c:dLbls>
            <c:delete val="1"/>
          </c:dLbls>
          <c:cat>
            <c:multiLvlStrRef>
              <c:f>Sheet1!$D$23:$F$24</c:f>
              <c:multiLvlStrCache>
                <c:ptCount val="2"/>
                <c:lvl>
                  <c:pt idx="0">
                    <c:v>2020年总支出</c:v>
                  </c:pt>
                  <c:pt idx="1">
                    <c:v>2019年总支出</c:v>
                  </c:pt>
                </c:lvl>
                <c:lvl>
                  <c:pt idx="0">
                    <c:v>157.71</c:v>
                  </c:pt>
                  <c:pt idx="1">
                    <c:v>77.23</c:v>
                  </c:pt>
                </c:lvl>
                <c:lvl>
                  <c:pt idx="0">
                    <c:v>2020年总收入</c:v>
                  </c:pt>
                  <c:pt idx="1">
                    <c:v>2019年总收入</c:v>
                  </c:pt>
                </c:lvl>
              </c:multiLvlStrCache>
            </c:multiLvlStrRef>
          </c:cat>
          <c:val>
            <c:numRef>
              <c:f>Sheet1!$G$23:$G$24</c:f>
              <c:numCache>
                <c:formatCode>General</c:formatCode>
                <c:ptCount val="2"/>
                <c:pt idx="0">
                  <c:v>157.71</c:v>
                </c:pt>
                <c:pt idx="1">
                  <c:v>77.23</c:v>
                </c:pt>
              </c:numCache>
            </c:numRef>
          </c:val>
        </c:ser>
        <c:dLbls>
          <c:showLegendKey val="0"/>
          <c:showVal val="0"/>
          <c:showCatName val="0"/>
          <c:showSerName val="0"/>
          <c:showPercent val="0"/>
          <c:showBubbleSize val="0"/>
        </c:dLbls>
        <c:gapWidth val="150"/>
        <c:axId val="139469184"/>
        <c:axId val="139673984"/>
      </c:barChart>
      <c:catAx>
        <c:axId val="13946918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9673984"/>
        <c:crosses val="autoZero"/>
        <c:auto val="1"/>
        <c:lblAlgn val="ctr"/>
        <c:lblOffset val="100"/>
        <c:noMultiLvlLbl val="0"/>
      </c:catAx>
      <c:valAx>
        <c:axId val="139673984"/>
        <c:scaling>
          <c:orientation val="minMax"/>
        </c:scaling>
        <c:delete val="0"/>
        <c:axPos val="l"/>
        <c:majorGridlines/>
        <c:title>
          <c:layout/>
          <c:overlay val="0"/>
          <c:txPr>
            <a:bodyPr rot="-540000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9469184"/>
        <c:crosses val="autoZero"/>
        <c:crossBetween val="between"/>
      </c:valAx>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spPr>
        <a:solidFill>
          <a:schemeClr val="bg1"/>
        </a:solidFill>
        <a:ln>
          <a:noFill/>
        </a:ln>
        <a:effectLst/>
      </c:spPr>
    </c:plotArea>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1"/>
    <c:plotArea>
      <c:layout/>
      <c:barChart>
        <c:barDir val="col"/>
        <c:grouping val="clustered"/>
        <c:varyColors val="0"/>
        <c:ser>
          <c:idx val="0"/>
          <c:order val="0"/>
          <c:tx>
            <c:strRef>
              <c:f>收入</c:f>
              <c:strCache>
                <c:ptCount val="1"/>
                <c:pt idx="0">
                  <c:v>收入</c:v>
                </c:pt>
              </c:strCache>
            </c:strRef>
          </c:tx>
          <c:invertIfNegative val="0"/>
          <c:dLbls>
            <c:delete val="1"/>
          </c:dLbls>
          <c:cat>
            <c:multiLvlStrRef>
              <c:f>Sheet1!$D$31:$F$34</c:f>
              <c:multiLvlStrCache>
                <c:ptCount val="4"/>
                <c:lvl>
                  <c:pt idx="0">
                    <c:v>金额</c:v>
                  </c:pt>
                  <c:pt idx="1">
                    <c:v>占比</c:v>
                  </c:pt>
                  <c:pt idx="2">
                    <c:v>占比</c:v>
                  </c:pt>
                  <c:pt idx="3">
                    <c:v>占比</c:v>
                  </c:pt>
                </c:lvl>
                <c:lvl>
                  <c:pt idx="0">
                    <c:v>157.71</c:v>
                  </c:pt>
                  <c:pt idx="1">
                    <c:v>157.71</c:v>
                  </c:pt>
                  <c:pt idx="2">
                    <c:v>0</c:v>
                  </c:pt>
                  <c:pt idx="3">
                    <c:v>0</c:v>
                  </c:pt>
                </c:lvl>
                <c:lvl>
                  <c:pt idx="0">
                    <c:v>2020年总收入</c:v>
                  </c:pt>
                  <c:pt idx="1">
                    <c:v>财政拨款收入</c:v>
                  </c:pt>
                  <c:pt idx="2">
                    <c:v>事业收入</c:v>
                  </c:pt>
                  <c:pt idx="3">
                    <c:v>经营收入</c:v>
                  </c:pt>
                </c:lvl>
              </c:multiLvlStrCache>
            </c:multiLvlStrRef>
          </c:cat>
          <c:val>
            <c:numRef>
              <c:f>Sheet1!$G$31:$G$34</c:f>
              <c:numCache>
                <c:formatCode>General</c:formatCode>
                <c:ptCount val="4"/>
                <c:pt idx="1">
                  <c:v>100</c:v>
                </c:pt>
                <c:pt idx="2">
                  <c:v>0</c:v>
                </c:pt>
                <c:pt idx="3">
                  <c:v>0</c:v>
                </c:pt>
              </c:numCache>
            </c:numRef>
          </c:val>
        </c:ser>
        <c:dLbls>
          <c:showLegendKey val="0"/>
          <c:showVal val="0"/>
          <c:showCatName val="0"/>
          <c:showSerName val="0"/>
          <c:showPercent val="0"/>
          <c:showBubbleSize val="0"/>
        </c:dLbls>
        <c:gapWidth val="300"/>
        <c:axId val="164014336"/>
        <c:axId val="164123008"/>
      </c:barChart>
      <c:catAx>
        <c:axId val="164014336"/>
        <c:scaling>
          <c:orientation val="minMax"/>
        </c:scaling>
        <c:delete val="0"/>
        <c:axPos val="b"/>
        <c:title>
          <c:tx>
            <c:rich>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r>
                  <a:rPr lang="en-US" altLang="zh-CN"/>
                  <a:t>2020</a:t>
                </a:r>
                <a:r>
                  <a:rPr lang="zh-CN" altLang="en-US"/>
                  <a:t>年收入情况</a:t>
                </a:r>
                <a:r>
                  <a:rPr lang="en-US" altLang="zh-CN"/>
                  <a:t>(</a:t>
                </a:r>
                <a:r>
                  <a:rPr lang="zh-CN" altLang="en-US"/>
                  <a:t>万元</a:t>
                </a:r>
                <a:r>
                  <a:rPr lang="en-US" altLang="zh-CN"/>
                  <a:t>))</a:t>
                </a:r>
                <a:endParaRPr lang="zh-CN"/>
              </a:p>
            </c:rich>
          </c:tx>
          <c:layout>
            <c:manualLayout>
              <c:xMode val="edge"/>
              <c:yMode val="edge"/>
              <c:x val="0.350841644794401"/>
              <c:y val="0.0445461504811898"/>
            </c:manualLayout>
          </c:layout>
          <c:overlay val="0"/>
        </c:title>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4123008"/>
        <c:crosses val="autoZero"/>
        <c:auto val="1"/>
        <c:lblAlgn val="ctr"/>
        <c:lblOffset val="100"/>
        <c:noMultiLvlLbl val="0"/>
      </c:catAx>
      <c:valAx>
        <c:axId val="164123008"/>
        <c:scaling>
          <c:orientation val="minMax"/>
        </c:scaling>
        <c:delete val="0"/>
        <c:axPos val="l"/>
        <c:majorGridlines/>
        <c:minorGridlines/>
        <c:title>
          <c:layout/>
          <c:overlay val="0"/>
          <c:txPr>
            <a:bodyPr rot="-5400000" spcFirstLastPara="0" vertOverflow="ellipsis" vert="horz" wrap="square" anchor="ctr" anchorCtr="1"/>
            <a:lstStyle/>
            <a:p>
              <a:pPr>
                <a:defRPr lang="zh-CN" sz="1000" b="1" i="0" u="none" strike="noStrike" kern="1200" baseline="0">
                  <a:solidFill>
                    <a:schemeClr val="tx1"/>
                  </a:solidFill>
                  <a:latin typeface="+mn-lt"/>
                  <a:ea typeface="+mn-ea"/>
                  <a:cs typeface="+mn-cs"/>
                </a:defRPr>
              </a:pPr>
            </a:p>
          </c:txPr>
        </c:title>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4014336"/>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支出情况表</a:t>
            </a:r>
            <a:r>
              <a:rPr lang="en-US" altLang="zh-CN"/>
              <a:t>(</a:t>
            </a:r>
            <a:r>
              <a:rPr lang="zh-CN" altLang="en-US"/>
              <a:t>万元</a:t>
            </a:r>
            <a:r>
              <a:rPr lang="en-US" altLang="zh-CN"/>
              <a:t>)</a:t>
            </a:r>
            <a:endParaRPr lang="zh-CN" altLang="en-US"/>
          </a:p>
        </c:rich>
      </c:tx>
      <c:layout/>
      <c:overlay val="0"/>
    </c:title>
    <c:autoTitleDeleted val="0"/>
    <c:plotArea>
      <c:layout/>
      <c:barChart>
        <c:barDir val="col"/>
        <c:grouping val="clustered"/>
        <c:varyColors val="0"/>
        <c:ser>
          <c:idx val="0"/>
          <c:order val="0"/>
          <c:tx>
            <c:strRef>
              <c:f>金额</c:f>
              <c:strCache>
                <c:ptCount val="1"/>
                <c:pt idx="0">
                  <c:v>金额</c:v>
                </c:pt>
              </c:strCache>
            </c:strRef>
          </c:tx>
          <c:invertIfNegative val="0"/>
          <c:dLbls>
            <c:delete val="1"/>
          </c:dLbls>
          <c:cat>
            <c:strRef>
              <c:f>Sheet1!$K$33:$K$37</c:f>
              <c:strCache>
                <c:ptCount val="5"/>
                <c:pt idx="0">
                  <c:v>2020年总支出</c:v>
                </c:pt>
                <c:pt idx="1">
                  <c:v>财政拨款支出</c:v>
                </c:pt>
                <c:pt idx="2">
                  <c:v>基本支出</c:v>
                </c:pt>
                <c:pt idx="3">
                  <c:v>项目支出</c:v>
                </c:pt>
                <c:pt idx="4">
                  <c:v>经营支出</c:v>
                </c:pt>
              </c:strCache>
            </c:strRef>
          </c:cat>
          <c:val>
            <c:numRef>
              <c:f>Sheet1!$L$33:$L$37</c:f>
              <c:numCache>
                <c:formatCode>General</c:formatCode>
                <c:ptCount val="5"/>
                <c:pt idx="0">
                  <c:v>157.71</c:v>
                </c:pt>
                <c:pt idx="1">
                  <c:v>157.71</c:v>
                </c:pt>
                <c:pt idx="2">
                  <c:v>124.83</c:v>
                </c:pt>
                <c:pt idx="3">
                  <c:v>32.88</c:v>
                </c:pt>
                <c:pt idx="4">
                  <c:v>0</c:v>
                </c:pt>
              </c:numCache>
            </c:numRef>
          </c:val>
        </c:ser>
        <c:ser>
          <c:idx val="1"/>
          <c:order val="1"/>
          <c:tx>
            <c:strRef>
              <c:f>百分比</c:f>
              <c:strCache>
                <c:ptCount val="1"/>
                <c:pt idx="0">
                  <c:v>百分比</c:v>
                </c:pt>
              </c:strCache>
            </c:strRef>
          </c:tx>
          <c:invertIfNegative val="0"/>
          <c:dLbls>
            <c:delete val="1"/>
          </c:dLbls>
          <c:cat>
            <c:strRef>
              <c:f>Sheet1!$K$33:$K$37</c:f>
              <c:strCache>
                <c:ptCount val="5"/>
                <c:pt idx="0">
                  <c:v>2020年总支出</c:v>
                </c:pt>
                <c:pt idx="1">
                  <c:v>财政拨款支出</c:v>
                </c:pt>
                <c:pt idx="2">
                  <c:v>基本支出</c:v>
                </c:pt>
                <c:pt idx="3">
                  <c:v>项目支出</c:v>
                </c:pt>
                <c:pt idx="4">
                  <c:v>经营支出</c:v>
                </c:pt>
              </c:strCache>
            </c:strRef>
          </c:cat>
          <c:val>
            <c:numRef>
              <c:f>Sheet1!$M$33:$M$37</c:f>
              <c:numCache>
                <c:formatCode>General</c:formatCode>
                <c:ptCount val="5"/>
                <c:pt idx="1">
                  <c:v>100</c:v>
                </c:pt>
                <c:pt idx="2" c:formatCode="0.00_ ">
                  <c:v>79</c:v>
                </c:pt>
                <c:pt idx="3" c:formatCode="0.00_ ">
                  <c:v>21</c:v>
                </c:pt>
              </c:numCache>
            </c:numRef>
          </c:val>
        </c:ser>
        <c:dLbls>
          <c:showLegendKey val="0"/>
          <c:showVal val="0"/>
          <c:showCatName val="0"/>
          <c:showSerName val="0"/>
          <c:showPercent val="0"/>
          <c:showBubbleSize val="0"/>
        </c:dLbls>
        <c:gapWidth val="75"/>
        <c:axId val="168363136"/>
        <c:axId val="168365056"/>
      </c:barChart>
      <c:catAx>
        <c:axId val="168363136"/>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8365056"/>
        <c:crosses val="autoZero"/>
        <c:auto val="1"/>
        <c:lblAlgn val="ctr"/>
        <c:lblOffset val="100"/>
        <c:noMultiLvlLbl val="0"/>
      </c:catAx>
      <c:valAx>
        <c:axId val="168365056"/>
        <c:scaling>
          <c:orientation val="minMax"/>
        </c:scaling>
        <c:delete val="0"/>
        <c:axPos val="l"/>
        <c:majorGridlines/>
        <c:numFmt formatCode="General" sourceLinked="1"/>
        <c:majorTickMark val="none"/>
        <c:minorTickMark val="none"/>
        <c:tickLblPos val="nextTo"/>
        <c:spPr>
          <a:ln w="9525"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8363136"/>
        <c:crosses val="autoZero"/>
        <c:crossBetween val="between"/>
      </c:valAx>
      <c:spPr>
        <a:solidFill>
          <a:schemeClr val="bg1"/>
        </a:solid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财政拨款收支情况表</a:t>
            </a:r>
            <a:r>
              <a:rPr lang="en-US" altLang="zh-CN"/>
              <a:t>(</a:t>
            </a:r>
            <a:r>
              <a:rPr lang="zh-CN" altLang="en-US"/>
              <a:t>万元</a:t>
            </a:r>
            <a:r>
              <a:rPr lang="en-US" altLang="zh-CN"/>
              <a:t>)</a:t>
            </a:r>
            <a:endParaRPr lang="zh-CN" altLang="en-US"/>
          </a:p>
        </c:rich>
      </c:tx>
      <c:layout/>
      <c:overlay val="0"/>
    </c:title>
    <c:autoTitleDeleted val="0"/>
    <c:plotArea>
      <c:layout/>
      <c:barChart>
        <c:barDir val="col"/>
        <c:grouping val="stacked"/>
        <c:varyColors val="0"/>
        <c:ser>
          <c:idx val="0"/>
          <c:order val="0"/>
          <c:tx>
            <c:strRef>
              <c:f>财政拨款收支</c:f>
              <c:strCache>
                <c:ptCount val="1"/>
                <c:pt idx="0">
                  <c:v>财政拨款收支</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multiLvlStrRef>
              <c:f>Sheet1!$N$25:$P$26</c:f>
              <c:multiLvlStrCache>
                <c:ptCount val="2"/>
                <c:lvl>
                  <c:pt idx="0">
                    <c:v>2020年财政拨款支出</c:v>
                  </c:pt>
                  <c:pt idx="1">
                    <c:v>2019年财政拨款支出</c:v>
                  </c:pt>
                </c:lvl>
                <c:lvl>
                  <c:pt idx="0">
                    <c:v>157.71</c:v>
                  </c:pt>
                  <c:pt idx="1">
                    <c:v>77.23</c:v>
                  </c:pt>
                </c:lvl>
                <c:lvl>
                  <c:pt idx="0">
                    <c:v>2020年财政拨款收入</c:v>
                  </c:pt>
                  <c:pt idx="1">
                    <c:v>2019年财政拨款收入</c:v>
                  </c:pt>
                </c:lvl>
              </c:multiLvlStrCache>
            </c:multiLvlStrRef>
          </c:cat>
          <c:val>
            <c:numRef>
              <c:f>Sheet1!$Q$25:$Q$26</c:f>
              <c:numCache>
                <c:formatCode>General</c:formatCode>
                <c:ptCount val="2"/>
                <c:pt idx="0">
                  <c:v>157.71</c:v>
                </c:pt>
                <c:pt idx="1">
                  <c:v>77.23</c:v>
                </c:pt>
              </c:numCache>
            </c:numRef>
          </c:val>
        </c:ser>
        <c:dLbls>
          <c:showLegendKey val="0"/>
          <c:showVal val="1"/>
          <c:showCatName val="0"/>
          <c:showSerName val="0"/>
          <c:showPercent val="0"/>
          <c:showBubbleSize val="0"/>
        </c:dLbls>
        <c:gapWidth val="95"/>
        <c:overlap val="100"/>
        <c:axId val="179977600"/>
        <c:axId val="180024448"/>
      </c:barChart>
      <c:catAx>
        <c:axId val="179977600"/>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0024448"/>
        <c:crosses val="autoZero"/>
        <c:auto val="1"/>
        <c:lblAlgn val="ctr"/>
        <c:lblOffset val="100"/>
        <c:noMultiLvlLbl val="0"/>
      </c:catAx>
      <c:valAx>
        <c:axId val="180024448"/>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977600"/>
        <c:crosses val="autoZero"/>
        <c:crossBetween val="between"/>
      </c:valAx>
      <c:spPr>
        <a:solidFill>
          <a:schemeClr val="bg1"/>
        </a:solidFill>
        <a:ln>
          <a:noFill/>
        </a:ln>
        <a:effectLst/>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财政拨款收支情况表</a:t>
            </a:r>
            <a:r>
              <a:rPr lang="en-US" altLang="zh-CN"/>
              <a:t>(</a:t>
            </a:r>
            <a:r>
              <a:rPr lang="zh-CN" altLang="en-US"/>
              <a:t>万元</a:t>
            </a:r>
            <a:r>
              <a:rPr lang="en-US" altLang="zh-CN"/>
              <a:t>)</a:t>
            </a:r>
            <a:endParaRPr lang="zh-CN" altLang="en-US"/>
          </a:p>
        </c:rich>
      </c:tx>
      <c:layout/>
      <c:overlay val="0"/>
    </c:title>
    <c:autoTitleDeleted val="0"/>
    <c:plotArea>
      <c:layout/>
      <c:barChart>
        <c:barDir val="col"/>
        <c:grouping val="stacked"/>
        <c:varyColors val="0"/>
        <c:ser>
          <c:idx val="0"/>
          <c:order val="0"/>
          <c:tx>
            <c:strRef>
              <c:f>财政拨款收支</c:f>
              <c:strCache>
                <c:ptCount val="1"/>
                <c:pt idx="0">
                  <c:v>财政拨款收支</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multiLvlStrRef>
              <c:f>Sheet1!$N$25:$P$26</c:f>
              <c:multiLvlStrCache>
                <c:ptCount val="2"/>
                <c:lvl>
                  <c:pt idx="0">
                    <c:v>2020年财政拨款支出</c:v>
                  </c:pt>
                  <c:pt idx="1">
                    <c:v>2019年财政拨款支出</c:v>
                  </c:pt>
                </c:lvl>
                <c:lvl>
                  <c:pt idx="0">
                    <c:v>157.71</c:v>
                  </c:pt>
                  <c:pt idx="1">
                    <c:v>77.23</c:v>
                  </c:pt>
                </c:lvl>
                <c:lvl>
                  <c:pt idx="0">
                    <c:v>2020年财政拨款收入</c:v>
                  </c:pt>
                  <c:pt idx="1">
                    <c:v>2019年财政拨款收入</c:v>
                  </c:pt>
                </c:lvl>
              </c:multiLvlStrCache>
            </c:multiLvlStrRef>
          </c:cat>
          <c:val>
            <c:numRef>
              <c:f>Sheet1!$Q$25:$Q$26</c:f>
              <c:numCache>
                <c:formatCode>General</c:formatCode>
                <c:ptCount val="2"/>
                <c:pt idx="0">
                  <c:v>157.71</c:v>
                </c:pt>
                <c:pt idx="1">
                  <c:v>77.23</c:v>
                </c:pt>
              </c:numCache>
            </c:numRef>
          </c:val>
        </c:ser>
        <c:dLbls>
          <c:showLegendKey val="0"/>
          <c:showVal val="1"/>
          <c:showCatName val="0"/>
          <c:showSerName val="0"/>
          <c:showPercent val="0"/>
          <c:showBubbleSize val="0"/>
        </c:dLbls>
        <c:gapWidth val="95"/>
        <c:overlap val="100"/>
        <c:axId val="195748224"/>
        <c:axId val="195750528"/>
      </c:barChart>
      <c:catAx>
        <c:axId val="19574822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5750528"/>
        <c:crosses val="autoZero"/>
        <c:auto val="1"/>
        <c:lblAlgn val="ctr"/>
        <c:lblOffset val="100"/>
        <c:noMultiLvlLbl val="0"/>
      </c:catAx>
      <c:valAx>
        <c:axId val="195750528"/>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5748224"/>
        <c:crosses val="autoZero"/>
        <c:crossBetween val="between"/>
      </c:valAx>
      <c:spPr>
        <a:solidFill>
          <a:schemeClr val="bg1"/>
        </a:solidFill>
        <a:ln>
          <a:noFill/>
        </a:ln>
        <a:effectLst/>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37</Pages>
  <Words>12105</Words>
  <Characters>13939</Characters>
  <Lines>120</Lines>
  <Paragraphs>33</Paragraphs>
  <TotalTime>8</TotalTime>
  <ScaleCrop>false</ScaleCrop>
  <LinksUpToDate>false</LinksUpToDate>
  <CharactersWithSpaces>14409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2021-08-24T09:24:00Z</dcterms:created>
  <dc:creator>Administrator</dc:creator>
  <cp:lastModifiedBy>郭绒</cp:lastModifiedBy>
  <cp:lastPrinted>2021-09-22T03:11:00Z</cp:lastPrinted>
  <dcterms:modified xsi:type="dcterms:W3CDTF">2022-09-14T06:37:42Z</dcterms:modified>
  <dc:title>附件1</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C8033CED149F4018B1CEB82652097072</vt:lpwstr>
  </property>
</Properties>
</file>