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ascii="黑体" w:hAnsi="黑体" w:eastAsia="黑体"/>
          <w:sz w:val="32"/>
          <w:szCs w:val="32"/>
        </w:rPr>
        <w:t>1</w:t>
      </w:r>
    </w:p>
    <w:p>
      <w:pPr>
        <w:tabs>
          <w:tab w:val="left" w:pos="2255"/>
          <w:tab w:val="center" w:pos="4593"/>
        </w:tabs>
        <w:spacing w:line="560" w:lineRule="exact"/>
        <w:jc w:val="left"/>
        <w:rPr>
          <w:rFonts w:ascii="方正小标宋简体" w:eastAsia="方正小标宋简体"/>
          <w:b/>
          <w:color w:val="000000"/>
          <w:sz w:val="44"/>
          <w:szCs w:val="44"/>
        </w:rPr>
      </w:pPr>
    </w:p>
    <w:p>
      <w:pPr>
        <w:tabs>
          <w:tab w:val="left" w:pos="2255"/>
          <w:tab w:val="center" w:pos="4593"/>
        </w:tabs>
        <w:spacing w:line="500" w:lineRule="exact"/>
        <w:jc w:val="center"/>
        <w:rPr>
          <w:rFonts w:ascii="方正小标宋简体" w:hAnsi="Calibri" w:eastAsia="方正小标宋简体"/>
          <w:b/>
          <w:color w:val="000000"/>
          <w:sz w:val="36"/>
          <w:szCs w:val="36"/>
        </w:rPr>
      </w:pPr>
      <w:r>
        <w:rPr>
          <w:rFonts w:hint="eastAsia" w:ascii="方正小标宋简体" w:eastAsia="方正小标宋简体"/>
          <w:b/>
          <w:color w:val="000000"/>
          <w:sz w:val="36"/>
          <w:szCs w:val="36"/>
        </w:rPr>
        <w:t>本次检验项目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/>
          <w:kern w:val="0"/>
          <w:sz w:val="32"/>
          <w:szCs w:val="32"/>
          <w:lang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一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饼干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7100-2015《食品安全国家标准 饼干》，GB 2760-2014《食品安全国家标准 食品添加剂使用标准》，GB 29921-2013《食品安全国家标准 食品中致病菌限量》。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饼干检验项目包括酸价(以脂肪计)(KOH)，过氧化值(以脂肪计)，苯甲酸及其钠盐(以苯甲酸计)，山梨酸及其钾盐(以山梨酸计)，铝的残留量(干样品，以Al计)，脱氢乙酸及其钠盐(以脱氢乙酸计)，甜蜜素(以环己基氨基磺酸计)，菌落总数，大肠菌群，金黄色葡萄球菌，沙门氏菌，霉菌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/>
          <w:kern w:val="0"/>
          <w:sz w:val="32"/>
          <w:szCs w:val="32"/>
          <w:lang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二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餐饮食品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2760-2014《食品安全国家标准 食品添加剂使用标准》。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餐饮食品检验项目包括苯甲酸及其钠盐(以苯甲酸计)，山梨酸及其钾盐(以山梨酸计)，糖精钠(以糖精计)，脱氢乙酸及其钠盐(以脱氢乙酸计)，铝的残留量(干样品，以Al计)。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三、淀粉及淀粉制品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hint="eastAsia"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2762-2017《食品安全国家标准 食品中污染物限量》，GB 2760-2014《食品安全国家标准 食品添加剂使用标准》，GB 31637-2016《食品安全国家标准 食用淀粉》。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200" w:firstLine="321" w:firstLineChars="100"/>
        <w:jc w:val="left"/>
        <w:textAlignment w:val="auto"/>
        <w:rPr>
          <w:rFonts w:hint="eastAsia"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val="en-US" w:eastAsia="zh-CN"/>
        </w:rPr>
        <w:t>(二)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淀粉及淀粉制品检验项目包括铅(以Pb计)，苯甲酸及其钠盐(以苯甲酸计)，山梨酸及其钾盐(以山梨酸计)，铝的残留量(干样品，以Al计)，二氧化硫残留量(以SO</w:t>
      </w:r>
      <w:r>
        <w:rPr>
          <w:rFonts w:hint="eastAsia" w:ascii="仿宋" w:hAnsi="仿宋" w:eastAsia="仿宋"/>
          <w:kern w:val="0"/>
          <w:sz w:val="32"/>
          <w:szCs w:val="32"/>
          <w:vertAlign w:val="subscript"/>
          <w:lang w:val="en-US" w:eastAsia="zh-CN"/>
        </w:rPr>
        <w:t>2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计)，菌落总数，大肠菌群，霉菌和酵母。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四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豆制品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ascii="仿宋" w:hAnsi="仿宋" w:eastAsia="仿宋"/>
          <w:kern w:val="0"/>
          <w:sz w:val="32"/>
          <w:szCs w:val="32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2762-2017《食品安全国家标准 食品中污染物限量》，GB 2760-2014《食品安全国家标准 食品添加剂使用标准》，GB/T 22106-2008《非发酵豆制品》， Q/ASDY 0002S-2018《腐竹及制品》</w:t>
      </w:r>
      <w:r>
        <w:rPr>
          <w:rFonts w:hint="eastAsia" w:ascii="仿宋" w:hAnsi="仿宋" w:eastAsia="仿宋"/>
          <w:kern w:val="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豆制品检验项目包括铅(以Pb计)，苯甲酸及其钠盐(以苯甲酸计)，山梨酸及其钾盐(以山梨酸计)，脱氢乙酸及其钠盐(以脱氢乙酸计)，铝的残留量(干样品，以Al计)，丙酸及其钠盐、钙盐(以丙酸计)，防腐剂混合使用时各自用量占其最大使用量的比例之和，糖精钠(以糖精计)，三氯蔗糖，蛋白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五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酒类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抽检依据是产品明示标准和质量要求，GB 2758-2012《食品安全国家标准 发酵酒及其配制酒》，GB 2760-2014《食品安全国家标准 食品添加剂使用标准》，GB 2762-2017《食品安全国家标准 食品中污染物限量》，GB 2757-2012《食品安全国家标准 蒸馏酒及其配制酒》。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酒类检验项目包括酒精度，原麦汁浓度，甲醛，苯甲酸及其钠盐(以苯甲酸计)，山梨酸及其钾盐(以山梨酸计)，甜蜜素(以环己基氨基磺酸计)，铅(以Pb计)，甲醇，氰化物(以HCN计)，糖精钠(以糖精计)，三氯蔗糖。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六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粮食加工品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2761-2017《食品安全国家标准 食品中真菌毒素限量》，GB 2762-2017《食品安全国家标准 食品中污染物限量》，GB 2760-2014《食品安全国家标准 食品添加剂使用标准》。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粮食加工品检验项目包括黄曲霉毒素B</w:t>
      </w:r>
      <w:r>
        <w:rPr>
          <w:rFonts w:hint="eastAsia" w:ascii="仿宋" w:hAnsi="仿宋" w:eastAsia="仿宋"/>
          <w:kern w:val="0"/>
          <w:sz w:val="32"/>
          <w:szCs w:val="32"/>
          <w:vertAlign w:val="subscript"/>
          <w:lang w:val="en-US" w:eastAsia="zh-CN"/>
        </w:rPr>
        <w:t>1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，赭曲霉毒素A，玉米赤霉烯酮，铅(以Pb计)，脱氢乙酸及其钠盐(以脱氢乙酸计)，镉(以Cd计)。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七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、乳制品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19302-2010《食品安全国家标准 发酵乳》，GB 25190-2010《食品安全国家标准 灭菌乳》，GB 25191-2010《食品安全国家标准 调制乳》，GB 2760-2014《食品安全国家标准 食品添加剂使用标准》，GB 29921-2021《食品安全国家标准 预包装食品中致病菌限量》，卫生部、工业和信息化部、农业部、工商总局、质检总局公告2011年第10号《关于三聚氰胺在食品中的限量值的公告》。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乳制品检验项目包括脂肪，蛋白质，酸度，乳酸菌数，山梨酸及其钾盐(以山梨酸计)，三聚氰胺，金黄色葡萄球菌，沙门氏菌，大肠菌群，酵母，霉菌，非脂乳固体，商业无菌。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八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食糖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2760-2014《食品安全国家标准 食品添加剂使用标准》，GB 13104-2014《食品安全国家标准 食糖》，GB/T 317-2018《白砂糖》。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食糖检验项目包括二氧化硫残留量(以SO</w:t>
      </w:r>
      <w:r>
        <w:rPr>
          <w:rFonts w:hint="eastAsia" w:ascii="仿宋" w:hAnsi="仿宋" w:eastAsia="仿宋"/>
          <w:kern w:val="0"/>
          <w:sz w:val="32"/>
          <w:szCs w:val="32"/>
          <w:vertAlign w:val="subscript"/>
          <w:lang w:val="en-US" w:eastAsia="zh-CN"/>
        </w:rPr>
        <w:t>2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计)，螨，蔗糖分，还原糖分，色值。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九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食用农产品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31650-2019《食品安全国家标准 食品中兽药最大残留限量》，农业农村部公告第250号《食品动物中禁止使用的药品及其他化合物清单》，GB 2707-2016 《食品安全国家标准 鲜（冻）畜、禽产品》，整顿办函〔2010〕50 号《食品中可能违法添加的非食用物质和易滥用的食品添加剂名单（第四批）》，GB 2762-2017《食品安全国家标准 食品中污染物限量》，GB 2763-2021《食品安全国家标准 食品中农药最大残留限量》，2015年第11号公告《国家食品药品监督管理总局 农业部 国家卫生和计划生育委员会关于豆芽生产过程中禁止使用6-苄基腺嘌呤等物质的公告》，GB 22556-2008《豆芽卫生标准》。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食用农产品检验项目包括恩诺沙星，地塞米松，甲氧苄啶，氯霉素，挥发性盐基氮，五氯酚酸钠(以五氯酚计)，磺胺类(总量)，克伦特罗，莱克多巴胺，沙丁胺醇，镉(以Cd计)，孔雀石绿，土霉素/金霉素/四环素(组合含量)，氟苯尼考，地西泮(安定)，甲硝唑，氟虫腈，4-氯苯氧乙酸钠(以4-氯苯氧乙酸计)，6-苄基腺嘌呤(6-BA)，亚硫酸盐(以SO</w:t>
      </w:r>
      <w:r>
        <w:rPr>
          <w:rFonts w:hint="eastAsia" w:ascii="仿宋" w:hAnsi="仿宋" w:eastAsia="仿宋"/>
          <w:kern w:val="0"/>
          <w:sz w:val="32"/>
          <w:szCs w:val="32"/>
          <w:vertAlign w:val="subscript"/>
          <w:lang w:val="en-US" w:eastAsia="zh-CN"/>
        </w:rPr>
        <w:t>2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计)，铅(以Pb计)，铬(以Cr计)，总砷(以As计)，甲拌磷，克百威，氧乐果，阿维菌素，倍硫磷，敌敌畏，毒死蜱，腐霉利，吡虫啉，甲胺磷，乐果，水胺硫磷，丙溴磷，氯氟氰菊酯和高效氯氟氰菊酯，氯氰菊酯和高效氯氰菊酯，噻虫胺，噻虫嗪，多菌灵，腈苯唑，苯醚甲环唑，啶虫脒，烯酰吗啉，联苯菊酯，吡唑醚菌酯，氯吡脲，甲基异柳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十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蔬菜制品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2762-2017《食品安全国家标准 食品中污染物限量》，GB 2760-2014《食品安全国家标准 食品添加剂使用标准》，GB 2714-2015《食品安全国家标准 酱腌菜》。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蔬菜制品检验项目包括铅(以Pb计)，苯甲酸及其钠盐(以苯甲酸计)，山梨酸及其钾盐(以山梨酸计)，脱氢乙酸及其钠盐(以脱氢乙酸计)，糖精钠(以糖精计)，甜蜜素(以环己基氨基磺酸计)，阿斯巴甜，亚硝酸盐(以NaNO</w:t>
      </w:r>
      <w:r>
        <w:rPr>
          <w:rFonts w:hint="eastAsia" w:ascii="仿宋" w:hAnsi="仿宋" w:eastAsia="仿宋"/>
          <w:kern w:val="0"/>
          <w:sz w:val="32"/>
          <w:szCs w:val="32"/>
          <w:vertAlign w:val="subscript"/>
          <w:lang w:val="en-US" w:eastAsia="zh-CN"/>
        </w:rPr>
        <w:t>2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计)，大肠菌群，防腐剂混合使用时各自用量占其最大使用量的比例之和。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十一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、薯类和膨化食品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17401-2014《食品安全国家标准 膨化食品》，GB 2761-2017《食品安全国家标准 食品中真菌毒素限量》，GB 2760-2014《食品安全国家标准 食品添加剂使用标准》，GB 29921-2021《食品安全国家标准 预包装食品中致病菌限量》。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薯类和膨化食品检验项目包括水分，酸价(以脂肪计)(KOH)，过氧化值(以脂肪计)，黄曲霉毒素B</w:t>
      </w:r>
      <w:r>
        <w:rPr>
          <w:rFonts w:hint="eastAsia" w:ascii="仿宋" w:hAnsi="仿宋" w:eastAsia="仿宋"/>
          <w:kern w:val="0"/>
          <w:sz w:val="32"/>
          <w:szCs w:val="32"/>
          <w:vertAlign w:val="subscript"/>
          <w:lang w:val="en-US" w:eastAsia="zh-CN"/>
        </w:rPr>
        <w:t>1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，糖精钠(以糖精计)，苯甲酸及其钠盐(以苯甲酸计)，山梨酸及其钾盐(以山梨酸计)，菌落总数，大肠菌群，沙门氏菌，金黄色葡萄球菌。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十二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、水果制品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2760-2014《食品安全国家标准 食品添加剂使用标准》，GB 7098-2015《食品安全国家标准 罐头食品》。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水果制品检验项目包括脱氢乙酸及其钠盐(以脱氢乙酸计)，甜蜜素(以环己基氨基磺酸计)，商业无菌。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十三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调味品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highlight w:val="none"/>
          <w:lang w:val="en-US" w:eastAsia="zh-CN"/>
        </w:rPr>
      </w:pPr>
      <w:bookmarkStart w:id="0" w:name="_GoBack"/>
      <w:r>
        <w:rPr>
          <w:rFonts w:hint="eastAsia" w:ascii="仿宋" w:hAnsi="仿宋" w:eastAsia="仿宋"/>
          <w:kern w:val="0"/>
          <w:sz w:val="32"/>
          <w:szCs w:val="32"/>
          <w:highlight w:val="none"/>
          <w:lang w:val="en-US" w:eastAsia="zh-CN"/>
        </w:rPr>
        <w:t>抽检依据是</w:t>
      </w:r>
      <w:r>
        <w:rPr>
          <w:rFonts w:hint="default" w:ascii="仿宋" w:hAnsi="仿宋" w:eastAsia="仿宋"/>
          <w:kern w:val="0"/>
          <w:sz w:val="32"/>
          <w:szCs w:val="32"/>
          <w:highlight w:val="none"/>
          <w:lang w:val="en-US" w:eastAsia="zh-CN"/>
        </w:rPr>
        <w:t>产品明示标准和质量要求</w:t>
      </w:r>
      <w:r>
        <w:rPr>
          <w:rFonts w:hint="eastAsia" w:ascii="仿宋" w:hAnsi="仿宋" w:eastAsia="仿宋"/>
          <w:kern w:val="0"/>
          <w:sz w:val="32"/>
          <w:szCs w:val="32"/>
          <w:highlight w:val="none"/>
          <w:lang w:val="en-US" w:eastAsia="zh-CN"/>
        </w:rPr>
        <w:t>，GB 2718-2014《食品安全国家标准 酿造酱》，GB 2761-2017《食品安全国家标准 食品中真菌毒素限量》，GB 2760-2014《食品安全国家标准 食品添加剂使用标准》，GB/T 24399-2009《黄豆酱》，SB/T 10296-2009《甜面酱》，GB 2762-2017《食品安全国家标准 食品中污染物限量》，SB/T 10371-2003《鸡精调味料》，GB/T 18186-2000《酿造酱油》，GB 2717-2018《食品安全国家标准 酱油》，食品整治办〔2008〕3号《食品中可能违法添加的非食用物质和易滥用的食品添加剂品种名单（第一批）》，整顿办函〔2011〕1号《食品中可能违法添加的非食用物质和易滥用的食品添加剂品种名单（第五批）》，Q/SSJ0001S-2017《料酒》，SB/T 10416-2007《调味料酒》，GB 2721-2015《食品安全国家标准 食用盐》，GB 26878-2011《食品安全国家标准 食用盐碘含量》，NY/T 1040-2021《绿色食品 食用盐》，GB/T 18187-2000《酿造食醋》，GB 2719-2018《食品安全国家标准 食醋》，GB/T 8967-2007《谷氨酸钠（味精）》。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调味品检验项目包括氨基酸态氮(以氮计)，黄曲霉毒素B</w:t>
      </w:r>
      <w:r>
        <w:rPr>
          <w:rFonts w:hint="eastAsia" w:ascii="仿宋" w:hAnsi="仿宋" w:eastAsia="仿宋"/>
          <w:kern w:val="0"/>
          <w:sz w:val="32"/>
          <w:szCs w:val="32"/>
          <w:vertAlign w:val="subscript"/>
          <w:lang w:val="en-US" w:eastAsia="zh-CN"/>
        </w:rPr>
        <w:t>1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，苯甲酸及其钠盐(以苯甲酸计)，山梨酸及其钾盐(以山梨酸计)，脱氢乙酸及其钠盐(以脱氢乙酸计)，防腐剂混合使用时各自用量占其最大使用量的比例之和，糖精钠(以糖精计)，铅(以Pb计)，谷氨酸钠，呈味核苷酸二钠，甜蜜素(以环己基氨基磺酸计)，菌落总数，大肠菌群，全氮(以氮计)，铵盐(以占氨基酸态氮的百分比计)，对羟基苯甲酸酯类及其钠盐(以对羟基苯甲酸计)，罗丹明B，苏丹红Ⅰ，苏丹红Ⅱ，苏丹红Ⅲ，苏丹红Ⅳ，三氯蔗糖，氯化钠(以干基计)，氯化钠(以湿基计)，钡(以Ba计)，碘(以I计)，碘强化剂(以I计)，总砷(以As计)，镉(以Cd计)，亚铁氰化钾(以亚铁氰根计)，亚铁氰化钾/亚铁氰化钠(以[Fe(CN)</w:t>
      </w:r>
      <w:r>
        <w:rPr>
          <w:rFonts w:hint="eastAsia" w:ascii="仿宋" w:hAnsi="仿宋" w:eastAsia="仿宋"/>
          <w:kern w:val="0"/>
          <w:sz w:val="32"/>
          <w:szCs w:val="32"/>
          <w:vertAlign w:val="subscript"/>
          <w:lang w:val="en-US" w:eastAsia="zh-CN"/>
        </w:rPr>
        <w:t>6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]</w:t>
      </w:r>
      <w:r>
        <w:rPr>
          <w:rFonts w:hint="eastAsia" w:ascii="仿宋" w:hAnsi="仿宋" w:eastAsia="仿宋"/>
          <w:kern w:val="0"/>
          <w:sz w:val="32"/>
          <w:szCs w:val="32"/>
          <w:vertAlign w:val="superscript"/>
          <w:lang w:val="en-US" w:eastAsia="zh-CN"/>
        </w:rPr>
        <w:t>4-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计)，总酸(以乙酸计)，不挥发酸(以乳酸计)。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十四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饮料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</w:t>
      </w:r>
      <w:r>
        <w:rPr>
          <w:rFonts w:hint="eastAsia" w:ascii="仿宋" w:hAnsi="仿宋" w:eastAsia="仿宋"/>
          <w:kern w:val="0"/>
          <w:sz w:val="32"/>
          <w:szCs w:val="32"/>
          <w:highlight w:val="none"/>
          <w:lang w:val="en-US" w:eastAsia="zh-CN"/>
        </w:rPr>
        <w:t>产品明示标准和质量要求，GB/T 21733-2008《茶饮料》，GB 2760-2014《食品安全国家标准 食品添加剂使用标准》，GB 7101-2015《食品安全国家标准 饮料》，GB 2762-2017《食品安全国家标准 食品中污染物限量》， GB 2761-2017《食品安全国家标准 食品中真菌毒素限量》，GB 19298-2014《食品安全国家标准 包装饮用水》， GB/T 10792-2008《碳酸饮料（汽水）》，GB 17323-1998《瓶装饮用纯净水》。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饮料检验项目包括茶多酚，咖啡因，二氧化碳气容量(20℃)，铅(以Pb计)，展青霉素，苯甲酸及其钠盐(以苯甲酸计)，山梨酸及其钾盐(以山梨酸计)，脱氢乙酸及其钠盐(以脱氢乙酸计)，防腐剂混合使用时各自用量占其最大使用量的比例之和，糖精钠(以糖精计)，乙酰磺胺酸钾(安赛蜜)，甜蜜素(以环己基氨基磺酸计)，苋菜红，胭脂红，柠檬黄，日落黄，亮蓝，菌落总数，大肠菌群，霉菌，酵母，电导率(25±1℃)，耗氧量(以O</w:t>
      </w:r>
      <w:r>
        <w:rPr>
          <w:rFonts w:hint="eastAsia" w:ascii="仿宋" w:hAnsi="仿宋" w:eastAsia="仿宋"/>
          <w:kern w:val="0"/>
          <w:sz w:val="32"/>
          <w:szCs w:val="32"/>
          <w:vertAlign w:val="subscript"/>
          <w:lang w:val="en-US" w:eastAsia="zh-CN"/>
        </w:rPr>
        <w:t>2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计)，亚硝酸盐(以NO</w:t>
      </w:r>
      <w:r>
        <w:rPr>
          <w:rFonts w:hint="eastAsia" w:ascii="仿宋" w:hAnsi="仿宋" w:eastAsia="仿宋"/>
          <w:kern w:val="0"/>
          <w:sz w:val="32"/>
          <w:szCs w:val="32"/>
          <w:vertAlign w:val="subscript"/>
          <w:lang w:val="en-US" w:eastAsia="zh-CN"/>
        </w:rPr>
        <w:t>2</w:t>
      </w:r>
      <w:r>
        <w:rPr>
          <w:rFonts w:hint="eastAsia" w:ascii="仿宋" w:hAnsi="仿宋" w:eastAsia="仿宋"/>
          <w:kern w:val="0"/>
          <w:sz w:val="32"/>
          <w:szCs w:val="32"/>
          <w:vertAlign w:val="superscript"/>
          <w:lang w:val="en-US" w:eastAsia="zh-CN"/>
        </w:rPr>
        <w:t>-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计)，余氯(游离氯)，溴酸盐，三氯甲烷，阴离子合成洗涤剂，铜绿假单胞菌。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2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3B75A23"/>
    <w:rsid w:val="000E36A7"/>
    <w:rsid w:val="003532FE"/>
    <w:rsid w:val="00360E24"/>
    <w:rsid w:val="00885B23"/>
    <w:rsid w:val="009D30FD"/>
    <w:rsid w:val="010C0502"/>
    <w:rsid w:val="012375FA"/>
    <w:rsid w:val="01E46D89"/>
    <w:rsid w:val="020C4532"/>
    <w:rsid w:val="0241356D"/>
    <w:rsid w:val="025D08EA"/>
    <w:rsid w:val="0284056C"/>
    <w:rsid w:val="02A75009"/>
    <w:rsid w:val="02DE1A37"/>
    <w:rsid w:val="02E37ADC"/>
    <w:rsid w:val="02F079B0"/>
    <w:rsid w:val="02FA082F"/>
    <w:rsid w:val="03127926"/>
    <w:rsid w:val="032D650E"/>
    <w:rsid w:val="03327FC8"/>
    <w:rsid w:val="0341692E"/>
    <w:rsid w:val="03447521"/>
    <w:rsid w:val="035E4919"/>
    <w:rsid w:val="03653EFA"/>
    <w:rsid w:val="03B75A23"/>
    <w:rsid w:val="03D4145E"/>
    <w:rsid w:val="045A77D7"/>
    <w:rsid w:val="04610B65"/>
    <w:rsid w:val="04781A0B"/>
    <w:rsid w:val="048A7583"/>
    <w:rsid w:val="04AB3B8E"/>
    <w:rsid w:val="04BD7D66"/>
    <w:rsid w:val="053327F3"/>
    <w:rsid w:val="054F4E62"/>
    <w:rsid w:val="05720B50"/>
    <w:rsid w:val="05A5257F"/>
    <w:rsid w:val="05AC4062"/>
    <w:rsid w:val="05B55C2C"/>
    <w:rsid w:val="05BB72C0"/>
    <w:rsid w:val="05C72C4A"/>
    <w:rsid w:val="062C0CFF"/>
    <w:rsid w:val="067D77AC"/>
    <w:rsid w:val="06B820EA"/>
    <w:rsid w:val="06C77C88"/>
    <w:rsid w:val="06D502D9"/>
    <w:rsid w:val="06FC4B75"/>
    <w:rsid w:val="07033DEA"/>
    <w:rsid w:val="07630750"/>
    <w:rsid w:val="077A1F3E"/>
    <w:rsid w:val="077C5CB6"/>
    <w:rsid w:val="07846919"/>
    <w:rsid w:val="07B80571"/>
    <w:rsid w:val="07C03DF5"/>
    <w:rsid w:val="08053EFD"/>
    <w:rsid w:val="08120F31"/>
    <w:rsid w:val="08161C67"/>
    <w:rsid w:val="08510EF1"/>
    <w:rsid w:val="087F780C"/>
    <w:rsid w:val="08834E97"/>
    <w:rsid w:val="088B767E"/>
    <w:rsid w:val="089E3A0A"/>
    <w:rsid w:val="08A92ADB"/>
    <w:rsid w:val="08F01BB9"/>
    <w:rsid w:val="092C150E"/>
    <w:rsid w:val="09510A7C"/>
    <w:rsid w:val="099472E7"/>
    <w:rsid w:val="09C079B7"/>
    <w:rsid w:val="09F93079"/>
    <w:rsid w:val="0A590531"/>
    <w:rsid w:val="0A6A0048"/>
    <w:rsid w:val="0A79472F"/>
    <w:rsid w:val="0A7B04A7"/>
    <w:rsid w:val="0A886720"/>
    <w:rsid w:val="0B386398"/>
    <w:rsid w:val="0B93537C"/>
    <w:rsid w:val="0BD51E39"/>
    <w:rsid w:val="0BE60D23"/>
    <w:rsid w:val="0BF46409"/>
    <w:rsid w:val="0BFB34FE"/>
    <w:rsid w:val="0C3E55C0"/>
    <w:rsid w:val="0C61479D"/>
    <w:rsid w:val="0C8C24F7"/>
    <w:rsid w:val="0C8C699B"/>
    <w:rsid w:val="0CA77331"/>
    <w:rsid w:val="0CD407F8"/>
    <w:rsid w:val="0D270A2C"/>
    <w:rsid w:val="0D304A18"/>
    <w:rsid w:val="0D83222B"/>
    <w:rsid w:val="0DC932D7"/>
    <w:rsid w:val="0DE545B5"/>
    <w:rsid w:val="0DE6032D"/>
    <w:rsid w:val="0DEB56C2"/>
    <w:rsid w:val="0E7E40C2"/>
    <w:rsid w:val="0EA16002"/>
    <w:rsid w:val="0EB25BD2"/>
    <w:rsid w:val="0F294951"/>
    <w:rsid w:val="0F44530B"/>
    <w:rsid w:val="0F696B20"/>
    <w:rsid w:val="0F7A53C4"/>
    <w:rsid w:val="0FBD75C3"/>
    <w:rsid w:val="0FDF40F8"/>
    <w:rsid w:val="0FF86DDE"/>
    <w:rsid w:val="100B5E29"/>
    <w:rsid w:val="10190546"/>
    <w:rsid w:val="103A04BC"/>
    <w:rsid w:val="108D683E"/>
    <w:rsid w:val="10953945"/>
    <w:rsid w:val="10B62239"/>
    <w:rsid w:val="10C61D50"/>
    <w:rsid w:val="10D64689"/>
    <w:rsid w:val="10E2302E"/>
    <w:rsid w:val="10EA2511"/>
    <w:rsid w:val="11036B00"/>
    <w:rsid w:val="111852A4"/>
    <w:rsid w:val="115C099F"/>
    <w:rsid w:val="115C55E8"/>
    <w:rsid w:val="116972AB"/>
    <w:rsid w:val="118D3B86"/>
    <w:rsid w:val="11DF30C9"/>
    <w:rsid w:val="11EB5F12"/>
    <w:rsid w:val="120618D4"/>
    <w:rsid w:val="1209283C"/>
    <w:rsid w:val="123F000C"/>
    <w:rsid w:val="12505D75"/>
    <w:rsid w:val="12535865"/>
    <w:rsid w:val="12537AC6"/>
    <w:rsid w:val="12B617F0"/>
    <w:rsid w:val="130737FA"/>
    <w:rsid w:val="130848A2"/>
    <w:rsid w:val="13BB36C2"/>
    <w:rsid w:val="14096B23"/>
    <w:rsid w:val="141F00F5"/>
    <w:rsid w:val="142C146A"/>
    <w:rsid w:val="1434616C"/>
    <w:rsid w:val="143516C6"/>
    <w:rsid w:val="14535FF1"/>
    <w:rsid w:val="147C10A3"/>
    <w:rsid w:val="149A0FA7"/>
    <w:rsid w:val="149A777C"/>
    <w:rsid w:val="15127C5A"/>
    <w:rsid w:val="15192D96"/>
    <w:rsid w:val="15712BD2"/>
    <w:rsid w:val="15B900D5"/>
    <w:rsid w:val="15C005A2"/>
    <w:rsid w:val="15C947BC"/>
    <w:rsid w:val="15D05B4B"/>
    <w:rsid w:val="167E55A7"/>
    <w:rsid w:val="169A1CB5"/>
    <w:rsid w:val="16B10F34"/>
    <w:rsid w:val="16CD208A"/>
    <w:rsid w:val="16F72C63"/>
    <w:rsid w:val="170D692B"/>
    <w:rsid w:val="174B77E8"/>
    <w:rsid w:val="174D31CB"/>
    <w:rsid w:val="176C3651"/>
    <w:rsid w:val="176C53FF"/>
    <w:rsid w:val="17884203"/>
    <w:rsid w:val="18027B12"/>
    <w:rsid w:val="18034514"/>
    <w:rsid w:val="187978FE"/>
    <w:rsid w:val="189F35B2"/>
    <w:rsid w:val="18C4126B"/>
    <w:rsid w:val="18FA2EDF"/>
    <w:rsid w:val="19204076"/>
    <w:rsid w:val="19545B6A"/>
    <w:rsid w:val="195E346D"/>
    <w:rsid w:val="196071E6"/>
    <w:rsid w:val="198D3D25"/>
    <w:rsid w:val="19A509AE"/>
    <w:rsid w:val="19AB1727"/>
    <w:rsid w:val="19AF3CC9"/>
    <w:rsid w:val="19E23A01"/>
    <w:rsid w:val="19EA38A7"/>
    <w:rsid w:val="19FB0CBC"/>
    <w:rsid w:val="1A0A53A3"/>
    <w:rsid w:val="1A2024D1"/>
    <w:rsid w:val="1A6A7BF0"/>
    <w:rsid w:val="1A8E7D82"/>
    <w:rsid w:val="1A9058A9"/>
    <w:rsid w:val="1AB770F8"/>
    <w:rsid w:val="1AE55A14"/>
    <w:rsid w:val="1AF32A09"/>
    <w:rsid w:val="1B05487A"/>
    <w:rsid w:val="1B1D4C62"/>
    <w:rsid w:val="1B60171F"/>
    <w:rsid w:val="1BA55384"/>
    <w:rsid w:val="1BC05D1A"/>
    <w:rsid w:val="1C066317"/>
    <w:rsid w:val="1C166281"/>
    <w:rsid w:val="1C8E1CD5"/>
    <w:rsid w:val="1CBF2475"/>
    <w:rsid w:val="1CEA27BC"/>
    <w:rsid w:val="1D840FC9"/>
    <w:rsid w:val="1D863B56"/>
    <w:rsid w:val="1DC151E4"/>
    <w:rsid w:val="1DD957B9"/>
    <w:rsid w:val="1DEF28E6"/>
    <w:rsid w:val="1DFB50D5"/>
    <w:rsid w:val="1DFE0D7B"/>
    <w:rsid w:val="1E3824DF"/>
    <w:rsid w:val="1E8F7C25"/>
    <w:rsid w:val="1EB3600A"/>
    <w:rsid w:val="1EB8717C"/>
    <w:rsid w:val="1F0B3750"/>
    <w:rsid w:val="1F1F71FB"/>
    <w:rsid w:val="1F291E28"/>
    <w:rsid w:val="1F651EEE"/>
    <w:rsid w:val="1FFB2DF5"/>
    <w:rsid w:val="20384A18"/>
    <w:rsid w:val="20452C91"/>
    <w:rsid w:val="207F539D"/>
    <w:rsid w:val="20A420AE"/>
    <w:rsid w:val="20C462AC"/>
    <w:rsid w:val="20D23529"/>
    <w:rsid w:val="211663DC"/>
    <w:rsid w:val="211B1C44"/>
    <w:rsid w:val="21513EFE"/>
    <w:rsid w:val="217D6524"/>
    <w:rsid w:val="21EF55AB"/>
    <w:rsid w:val="21FF07D6"/>
    <w:rsid w:val="22055E94"/>
    <w:rsid w:val="221867C4"/>
    <w:rsid w:val="221B63A0"/>
    <w:rsid w:val="2221772E"/>
    <w:rsid w:val="22525B39"/>
    <w:rsid w:val="22A81CE9"/>
    <w:rsid w:val="22BE4378"/>
    <w:rsid w:val="23B31554"/>
    <w:rsid w:val="23B8320E"/>
    <w:rsid w:val="23CC3C4A"/>
    <w:rsid w:val="23EA427B"/>
    <w:rsid w:val="23FA0237"/>
    <w:rsid w:val="23FF43F8"/>
    <w:rsid w:val="24003A9F"/>
    <w:rsid w:val="240B742D"/>
    <w:rsid w:val="24912949"/>
    <w:rsid w:val="24973CD7"/>
    <w:rsid w:val="24AA3A0B"/>
    <w:rsid w:val="24B46637"/>
    <w:rsid w:val="24F353B2"/>
    <w:rsid w:val="251F7F55"/>
    <w:rsid w:val="254B6F9C"/>
    <w:rsid w:val="2564005E"/>
    <w:rsid w:val="2584600A"/>
    <w:rsid w:val="25D351FD"/>
    <w:rsid w:val="25E82A3D"/>
    <w:rsid w:val="25E91EC8"/>
    <w:rsid w:val="25EE7927"/>
    <w:rsid w:val="25F10E4C"/>
    <w:rsid w:val="2626369A"/>
    <w:rsid w:val="26646FE2"/>
    <w:rsid w:val="26854ABA"/>
    <w:rsid w:val="26EA00EF"/>
    <w:rsid w:val="26F45AFB"/>
    <w:rsid w:val="271762C1"/>
    <w:rsid w:val="27280C17"/>
    <w:rsid w:val="27286E69"/>
    <w:rsid w:val="27853881"/>
    <w:rsid w:val="27A504B9"/>
    <w:rsid w:val="27D72D69"/>
    <w:rsid w:val="27F531EF"/>
    <w:rsid w:val="28302479"/>
    <w:rsid w:val="28836A4D"/>
    <w:rsid w:val="289176E9"/>
    <w:rsid w:val="28C606E7"/>
    <w:rsid w:val="28CF1C92"/>
    <w:rsid w:val="28DE0127"/>
    <w:rsid w:val="28E53263"/>
    <w:rsid w:val="28F96D0F"/>
    <w:rsid w:val="28FC5691"/>
    <w:rsid w:val="291E0523"/>
    <w:rsid w:val="294C6E3F"/>
    <w:rsid w:val="299C4B0D"/>
    <w:rsid w:val="29A50C45"/>
    <w:rsid w:val="29C94933"/>
    <w:rsid w:val="2A110088"/>
    <w:rsid w:val="2A306760"/>
    <w:rsid w:val="2A573CED"/>
    <w:rsid w:val="2AD57308"/>
    <w:rsid w:val="2ADE61BC"/>
    <w:rsid w:val="2AE8703B"/>
    <w:rsid w:val="2AF07ADC"/>
    <w:rsid w:val="2B064CD5"/>
    <w:rsid w:val="2B3B360F"/>
    <w:rsid w:val="2B5E554F"/>
    <w:rsid w:val="2B7408CF"/>
    <w:rsid w:val="2BA72A52"/>
    <w:rsid w:val="2BE27F2E"/>
    <w:rsid w:val="2C5B2655"/>
    <w:rsid w:val="2D482013"/>
    <w:rsid w:val="2D811081"/>
    <w:rsid w:val="2E293BF2"/>
    <w:rsid w:val="2E536EC1"/>
    <w:rsid w:val="2E5D1AEE"/>
    <w:rsid w:val="2E7A61FC"/>
    <w:rsid w:val="2E7D266A"/>
    <w:rsid w:val="2EC1207D"/>
    <w:rsid w:val="2EF04710"/>
    <w:rsid w:val="2F027615"/>
    <w:rsid w:val="2F320885"/>
    <w:rsid w:val="2F5949DF"/>
    <w:rsid w:val="2F656EAC"/>
    <w:rsid w:val="2F8F3F29"/>
    <w:rsid w:val="2FC516F9"/>
    <w:rsid w:val="2FC52700"/>
    <w:rsid w:val="2FC811E9"/>
    <w:rsid w:val="2FD302BA"/>
    <w:rsid w:val="2FF41FDE"/>
    <w:rsid w:val="2FFB6DD6"/>
    <w:rsid w:val="300C168B"/>
    <w:rsid w:val="300D4E4E"/>
    <w:rsid w:val="30142680"/>
    <w:rsid w:val="30197C97"/>
    <w:rsid w:val="30450A8C"/>
    <w:rsid w:val="30586A11"/>
    <w:rsid w:val="30BF439A"/>
    <w:rsid w:val="314D02BA"/>
    <w:rsid w:val="315E3594"/>
    <w:rsid w:val="31AA6DF8"/>
    <w:rsid w:val="31D10829"/>
    <w:rsid w:val="320C1861"/>
    <w:rsid w:val="32176442"/>
    <w:rsid w:val="322342BD"/>
    <w:rsid w:val="32271861"/>
    <w:rsid w:val="323E5792"/>
    <w:rsid w:val="328C29A2"/>
    <w:rsid w:val="330E1609"/>
    <w:rsid w:val="336851BD"/>
    <w:rsid w:val="338F274A"/>
    <w:rsid w:val="341B222F"/>
    <w:rsid w:val="34847DD4"/>
    <w:rsid w:val="35301742"/>
    <w:rsid w:val="35990FBD"/>
    <w:rsid w:val="35C205DF"/>
    <w:rsid w:val="35FC7E3E"/>
    <w:rsid w:val="361C403D"/>
    <w:rsid w:val="365A3D35"/>
    <w:rsid w:val="366B28CE"/>
    <w:rsid w:val="36716136"/>
    <w:rsid w:val="36D16BD5"/>
    <w:rsid w:val="37337890"/>
    <w:rsid w:val="37734130"/>
    <w:rsid w:val="37851918"/>
    <w:rsid w:val="3786787E"/>
    <w:rsid w:val="380B25BB"/>
    <w:rsid w:val="38565A91"/>
    <w:rsid w:val="386D0B7F"/>
    <w:rsid w:val="38B36F92"/>
    <w:rsid w:val="38BF587F"/>
    <w:rsid w:val="38F307F8"/>
    <w:rsid w:val="392E030F"/>
    <w:rsid w:val="398C3287"/>
    <w:rsid w:val="39924D42"/>
    <w:rsid w:val="39B12CEE"/>
    <w:rsid w:val="39B54E20"/>
    <w:rsid w:val="39E76710"/>
    <w:rsid w:val="3A331573"/>
    <w:rsid w:val="3A347BA7"/>
    <w:rsid w:val="3A3C2EFF"/>
    <w:rsid w:val="3A480C24"/>
    <w:rsid w:val="3A4B0011"/>
    <w:rsid w:val="3A6F6E31"/>
    <w:rsid w:val="3A7E0E22"/>
    <w:rsid w:val="3AB24F6F"/>
    <w:rsid w:val="3ABD5DEE"/>
    <w:rsid w:val="3AD46C94"/>
    <w:rsid w:val="3AF31810"/>
    <w:rsid w:val="3B0A5E15"/>
    <w:rsid w:val="3B1B48C3"/>
    <w:rsid w:val="3B245E6D"/>
    <w:rsid w:val="3B2F70F0"/>
    <w:rsid w:val="3B940A99"/>
    <w:rsid w:val="3B9D79CE"/>
    <w:rsid w:val="3BE53F46"/>
    <w:rsid w:val="3C4D31A2"/>
    <w:rsid w:val="3C5E1133"/>
    <w:rsid w:val="3C983FF0"/>
    <w:rsid w:val="3CB7686D"/>
    <w:rsid w:val="3CBC3E83"/>
    <w:rsid w:val="3CCA2A44"/>
    <w:rsid w:val="3D1617E6"/>
    <w:rsid w:val="3D457CF3"/>
    <w:rsid w:val="3D477BF1"/>
    <w:rsid w:val="3D535137"/>
    <w:rsid w:val="3D536596"/>
    <w:rsid w:val="3D7529B0"/>
    <w:rsid w:val="3D8B56F6"/>
    <w:rsid w:val="3DB72FC9"/>
    <w:rsid w:val="3DE25B6C"/>
    <w:rsid w:val="3DE47B36"/>
    <w:rsid w:val="3E3A59A8"/>
    <w:rsid w:val="3E7C7D6E"/>
    <w:rsid w:val="3EC15105"/>
    <w:rsid w:val="3EDC6A5F"/>
    <w:rsid w:val="3EED2A1A"/>
    <w:rsid w:val="3F2D72BA"/>
    <w:rsid w:val="3F5D194E"/>
    <w:rsid w:val="3F982986"/>
    <w:rsid w:val="3FC01811"/>
    <w:rsid w:val="40461B06"/>
    <w:rsid w:val="405C7E57"/>
    <w:rsid w:val="409D5D7A"/>
    <w:rsid w:val="40A8309D"/>
    <w:rsid w:val="40B7508E"/>
    <w:rsid w:val="40F356DF"/>
    <w:rsid w:val="40F462E2"/>
    <w:rsid w:val="41467112"/>
    <w:rsid w:val="414A4154"/>
    <w:rsid w:val="417411D1"/>
    <w:rsid w:val="418C2076"/>
    <w:rsid w:val="41F540C0"/>
    <w:rsid w:val="427B2D94"/>
    <w:rsid w:val="42925DB2"/>
    <w:rsid w:val="429513FF"/>
    <w:rsid w:val="42C43A92"/>
    <w:rsid w:val="430D71E7"/>
    <w:rsid w:val="430E27AA"/>
    <w:rsid w:val="4315253F"/>
    <w:rsid w:val="43212C92"/>
    <w:rsid w:val="43217136"/>
    <w:rsid w:val="4346094B"/>
    <w:rsid w:val="43761230"/>
    <w:rsid w:val="438576C5"/>
    <w:rsid w:val="43A559D8"/>
    <w:rsid w:val="43B13E0D"/>
    <w:rsid w:val="43B458B4"/>
    <w:rsid w:val="43D84EB9"/>
    <w:rsid w:val="44055D75"/>
    <w:rsid w:val="44114AB5"/>
    <w:rsid w:val="44254A04"/>
    <w:rsid w:val="444239AA"/>
    <w:rsid w:val="451707F1"/>
    <w:rsid w:val="452847AC"/>
    <w:rsid w:val="454A4132"/>
    <w:rsid w:val="457E617A"/>
    <w:rsid w:val="458920E2"/>
    <w:rsid w:val="458F65D9"/>
    <w:rsid w:val="45AF4585"/>
    <w:rsid w:val="45BE6EBE"/>
    <w:rsid w:val="45D12101"/>
    <w:rsid w:val="45D93CF8"/>
    <w:rsid w:val="46623CEE"/>
    <w:rsid w:val="467E34A8"/>
    <w:rsid w:val="469A5235"/>
    <w:rsid w:val="46B1432D"/>
    <w:rsid w:val="46E22739"/>
    <w:rsid w:val="471E0368"/>
    <w:rsid w:val="47482EE3"/>
    <w:rsid w:val="47555055"/>
    <w:rsid w:val="47657177"/>
    <w:rsid w:val="47742E89"/>
    <w:rsid w:val="47D133C2"/>
    <w:rsid w:val="480A0199"/>
    <w:rsid w:val="481608EC"/>
    <w:rsid w:val="48397161"/>
    <w:rsid w:val="483D056E"/>
    <w:rsid w:val="485338EE"/>
    <w:rsid w:val="485633DE"/>
    <w:rsid w:val="48677399"/>
    <w:rsid w:val="487267B5"/>
    <w:rsid w:val="48862ADA"/>
    <w:rsid w:val="488B41AA"/>
    <w:rsid w:val="48912668"/>
    <w:rsid w:val="48952158"/>
    <w:rsid w:val="48E44E8E"/>
    <w:rsid w:val="48F86243"/>
    <w:rsid w:val="491312CF"/>
    <w:rsid w:val="4924566A"/>
    <w:rsid w:val="4948541D"/>
    <w:rsid w:val="4974100A"/>
    <w:rsid w:val="49BC54C3"/>
    <w:rsid w:val="49E17271"/>
    <w:rsid w:val="49F20EE5"/>
    <w:rsid w:val="4A1F3BD8"/>
    <w:rsid w:val="4A4629C2"/>
    <w:rsid w:val="4A5B1180"/>
    <w:rsid w:val="4A62250E"/>
    <w:rsid w:val="4A6F2535"/>
    <w:rsid w:val="4A920AE1"/>
    <w:rsid w:val="4AAB1718"/>
    <w:rsid w:val="4B152B8A"/>
    <w:rsid w:val="4B1C614B"/>
    <w:rsid w:val="4B441C14"/>
    <w:rsid w:val="4B7C7600"/>
    <w:rsid w:val="4BB62C7B"/>
    <w:rsid w:val="4BCF5981"/>
    <w:rsid w:val="4BD411EA"/>
    <w:rsid w:val="4BD44D46"/>
    <w:rsid w:val="4C3C7062"/>
    <w:rsid w:val="4C520360"/>
    <w:rsid w:val="4C567E51"/>
    <w:rsid w:val="4CA961D2"/>
    <w:rsid w:val="4CCC3C6F"/>
    <w:rsid w:val="4CD64AED"/>
    <w:rsid w:val="4CE54D31"/>
    <w:rsid w:val="4CF51418"/>
    <w:rsid w:val="4D153868"/>
    <w:rsid w:val="4D453A21"/>
    <w:rsid w:val="4D527B0F"/>
    <w:rsid w:val="4D6D181D"/>
    <w:rsid w:val="4D862070"/>
    <w:rsid w:val="4D9F3131"/>
    <w:rsid w:val="4DB90697"/>
    <w:rsid w:val="4E08517B"/>
    <w:rsid w:val="4E361621"/>
    <w:rsid w:val="4E4A12EF"/>
    <w:rsid w:val="4E7B594C"/>
    <w:rsid w:val="4ED65279"/>
    <w:rsid w:val="4F6F3E3C"/>
    <w:rsid w:val="4F732AC8"/>
    <w:rsid w:val="4F766114"/>
    <w:rsid w:val="4F936CC6"/>
    <w:rsid w:val="4FAE1D52"/>
    <w:rsid w:val="4FB324E5"/>
    <w:rsid w:val="4FD8435E"/>
    <w:rsid w:val="4FF84D7B"/>
    <w:rsid w:val="4FFF6109"/>
    <w:rsid w:val="50025C42"/>
    <w:rsid w:val="502F127C"/>
    <w:rsid w:val="50416722"/>
    <w:rsid w:val="50F42B5F"/>
    <w:rsid w:val="51260835"/>
    <w:rsid w:val="518A40F8"/>
    <w:rsid w:val="51B353FD"/>
    <w:rsid w:val="52074C43"/>
    <w:rsid w:val="52977226"/>
    <w:rsid w:val="530B7D0E"/>
    <w:rsid w:val="530F48B5"/>
    <w:rsid w:val="5354676C"/>
    <w:rsid w:val="53A05E55"/>
    <w:rsid w:val="53A21BCD"/>
    <w:rsid w:val="53BF0CB1"/>
    <w:rsid w:val="53C161B2"/>
    <w:rsid w:val="5402441A"/>
    <w:rsid w:val="540E7263"/>
    <w:rsid w:val="54232D0E"/>
    <w:rsid w:val="5458228C"/>
    <w:rsid w:val="54AA0D71"/>
    <w:rsid w:val="54AD25D8"/>
    <w:rsid w:val="54BA5049"/>
    <w:rsid w:val="54D3276F"/>
    <w:rsid w:val="54FF697E"/>
    <w:rsid w:val="5537567C"/>
    <w:rsid w:val="55633A0C"/>
    <w:rsid w:val="55717AA9"/>
    <w:rsid w:val="558A2919"/>
    <w:rsid w:val="55A9404C"/>
    <w:rsid w:val="55DF2C65"/>
    <w:rsid w:val="560E0F87"/>
    <w:rsid w:val="56301712"/>
    <w:rsid w:val="563C4F1F"/>
    <w:rsid w:val="564C7BCE"/>
    <w:rsid w:val="5664316A"/>
    <w:rsid w:val="56FC15F5"/>
    <w:rsid w:val="573A3ECB"/>
    <w:rsid w:val="574134AB"/>
    <w:rsid w:val="574F5BC8"/>
    <w:rsid w:val="577E2F74"/>
    <w:rsid w:val="57A90591"/>
    <w:rsid w:val="57BD6FD6"/>
    <w:rsid w:val="57F14ED1"/>
    <w:rsid w:val="583D0117"/>
    <w:rsid w:val="5846521D"/>
    <w:rsid w:val="585039A6"/>
    <w:rsid w:val="5889510A"/>
    <w:rsid w:val="589D7ADE"/>
    <w:rsid w:val="58A12453"/>
    <w:rsid w:val="58A23AD1"/>
    <w:rsid w:val="58C41875"/>
    <w:rsid w:val="58E14F46"/>
    <w:rsid w:val="58EF722B"/>
    <w:rsid w:val="59A321FB"/>
    <w:rsid w:val="59A35B25"/>
    <w:rsid w:val="59AC7302"/>
    <w:rsid w:val="59B241EC"/>
    <w:rsid w:val="59CF2FF0"/>
    <w:rsid w:val="59D6703D"/>
    <w:rsid w:val="5A53777D"/>
    <w:rsid w:val="5A67147B"/>
    <w:rsid w:val="5A76346C"/>
    <w:rsid w:val="5A912D38"/>
    <w:rsid w:val="5AA004E9"/>
    <w:rsid w:val="5AB1500A"/>
    <w:rsid w:val="5AC16DDD"/>
    <w:rsid w:val="5AD52888"/>
    <w:rsid w:val="5AD931D1"/>
    <w:rsid w:val="5AEB5C08"/>
    <w:rsid w:val="5B0D5B7E"/>
    <w:rsid w:val="5B1433B1"/>
    <w:rsid w:val="5B1E422F"/>
    <w:rsid w:val="5B346890"/>
    <w:rsid w:val="5B4F6814"/>
    <w:rsid w:val="5B505B2C"/>
    <w:rsid w:val="5B6A1223"/>
    <w:rsid w:val="5B815CD6"/>
    <w:rsid w:val="5BD3501A"/>
    <w:rsid w:val="5C0C6E85"/>
    <w:rsid w:val="5C25339C"/>
    <w:rsid w:val="5C277114"/>
    <w:rsid w:val="5C381321"/>
    <w:rsid w:val="5C3E620B"/>
    <w:rsid w:val="5C636A41"/>
    <w:rsid w:val="5C6E6AF1"/>
    <w:rsid w:val="5C806824"/>
    <w:rsid w:val="5C814A76"/>
    <w:rsid w:val="5CA40764"/>
    <w:rsid w:val="5CAD1337"/>
    <w:rsid w:val="5CC34450"/>
    <w:rsid w:val="5CE13766"/>
    <w:rsid w:val="5D0631CD"/>
    <w:rsid w:val="5D350849"/>
    <w:rsid w:val="5D5F468B"/>
    <w:rsid w:val="5D663C6C"/>
    <w:rsid w:val="5D6A375C"/>
    <w:rsid w:val="5D7E4B5F"/>
    <w:rsid w:val="5D9569B6"/>
    <w:rsid w:val="5DE03A1E"/>
    <w:rsid w:val="5DE47067"/>
    <w:rsid w:val="5E0F5A1C"/>
    <w:rsid w:val="5E840F6B"/>
    <w:rsid w:val="5ED35331"/>
    <w:rsid w:val="5FC44C79"/>
    <w:rsid w:val="5FF7504F"/>
    <w:rsid w:val="600769E9"/>
    <w:rsid w:val="604F4E8B"/>
    <w:rsid w:val="60B66CB8"/>
    <w:rsid w:val="60C82547"/>
    <w:rsid w:val="60D13AF2"/>
    <w:rsid w:val="60D96503"/>
    <w:rsid w:val="61182A51"/>
    <w:rsid w:val="618172C6"/>
    <w:rsid w:val="61C108F9"/>
    <w:rsid w:val="621A5025"/>
    <w:rsid w:val="623B56C7"/>
    <w:rsid w:val="624A48EA"/>
    <w:rsid w:val="625201B8"/>
    <w:rsid w:val="62E96ED1"/>
    <w:rsid w:val="632E2B36"/>
    <w:rsid w:val="6376706C"/>
    <w:rsid w:val="63846BFA"/>
    <w:rsid w:val="63864720"/>
    <w:rsid w:val="63A2641B"/>
    <w:rsid w:val="63A4729C"/>
    <w:rsid w:val="63CB2A7A"/>
    <w:rsid w:val="641066DF"/>
    <w:rsid w:val="644A2324"/>
    <w:rsid w:val="64610CE9"/>
    <w:rsid w:val="64A01811"/>
    <w:rsid w:val="64BA49FE"/>
    <w:rsid w:val="64F47DAF"/>
    <w:rsid w:val="651E04E4"/>
    <w:rsid w:val="653F475D"/>
    <w:rsid w:val="6558033E"/>
    <w:rsid w:val="656A1E1F"/>
    <w:rsid w:val="656B3E1C"/>
    <w:rsid w:val="658253BB"/>
    <w:rsid w:val="658F532A"/>
    <w:rsid w:val="65B24185"/>
    <w:rsid w:val="66114CD2"/>
    <w:rsid w:val="661F70AE"/>
    <w:rsid w:val="66326DE1"/>
    <w:rsid w:val="66515A4B"/>
    <w:rsid w:val="66644AC0"/>
    <w:rsid w:val="666C0AEF"/>
    <w:rsid w:val="66700262"/>
    <w:rsid w:val="668C7C99"/>
    <w:rsid w:val="66A7157D"/>
    <w:rsid w:val="66DB1226"/>
    <w:rsid w:val="66E520A5"/>
    <w:rsid w:val="66F67E0E"/>
    <w:rsid w:val="672B093F"/>
    <w:rsid w:val="672E57FA"/>
    <w:rsid w:val="677F6056"/>
    <w:rsid w:val="67A64FFC"/>
    <w:rsid w:val="67BF28F6"/>
    <w:rsid w:val="67C223E6"/>
    <w:rsid w:val="68024591"/>
    <w:rsid w:val="680D3909"/>
    <w:rsid w:val="681F15E7"/>
    <w:rsid w:val="684F3C7A"/>
    <w:rsid w:val="6865349E"/>
    <w:rsid w:val="689773CF"/>
    <w:rsid w:val="689C2C37"/>
    <w:rsid w:val="68C31F72"/>
    <w:rsid w:val="68D66149"/>
    <w:rsid w:val="68D73C6F"/>
    <w:rsid w:val="68E24AEE"/>
    <w:rsid w:val="69012A9A"/>
    <w:rsid w:val="690E4EF0"/>
    <w:rsid w:val="69333FC5"/>
    <w:rsid w:val="695738A7"/>
    <w:rsid w:val="696846A6"/>
    <w:rsid w:val="69B029D4"/>
    <w:rsid w:val="69C9180A"/>
    <w:rsid w:val="69E053AC"/>
    <w:rsid w:val="69EA00A5"/>
    <w:rsid w:val="69FD7706"/>
    <w:rsid w:val="6A266C5C"/>
    <w:rsid w:val="6A49294B"/>
    <w:rsid w:val="6A4D41E9"/>
    <w:rsid w:val="6A4E3ABD"/>
    <w:rsid w:val="6A575068"/>
    <w:rsid w:val="6A905CBC"/>
    <w:rsid w:val="6ACB47EF"/>
    <w:rsid w:val="6AE964A2"/>
    <w:rsid w:val="6AF40B09"/>
    <w:rsid w:val="6B030D4C"/>
    <w:rsid w:val="6B155E5D"/>
    <w:rsid w:val="6B454EC0"/>
    <w:rsid w:val="6B4F21E3"/>
    <w:rsid w:val="6B536809"/>
    <w:rsid w:val="6B797260"/>
    <w:rsid w:val="6B824366"/>
    <w:rsid w:val="6BBA44D6"/>
    <w:rsid w:val="6BE0387C"/>
    <w:rsid w:val="6C133210"/>
    <w:rsid w:val="6C5C4BB7"/>
    <w:rsid w:val="6C654006"/>
    <w:rsid w:val="6C6B0957"/>
    <w:rsid w:val="6C834B88"/>
    <w:rsid w:val="6CA36342"/>
    <w:rsid w:val="6CB22A29"/>
    <w:rsid w:val="6CC12AE1"/>
    <w:rsid w:val="6CFA617E"/>
    <w:rsid w:val="6D3C0545"/>
    <w:rsid w:val="6D567859"/>
    <w:rsid w:val="6DED1FA7"/>
    <w:rsid w:val="6E1F7C4B"/>
    <w:rsid w:val="6E371698"/>
    <w:rsid w:val="6E407BC1"/>
    <w:rsid w:val="6E55366C"/>
    <w:rsid w:val="6E6A2F46"/>
    <w:rsid w:val="6E6D5647"/>
    <w:rsid w:val="6E9C573F"/>
    <w:rsid w:val="6EE3336E"/>
    <w:rsid w:val="6EF32E85"/>
    <w:rsid w:val="6F0F5F11"/>
    <w:rsid w:val="6F345978"/>
    <w:rsid w:val="6F865AA7"/>
    <w:rsid w:val="6F8A37EA"/>
    <w:rsid w:val="6FD201E7"/>
    <w:rsid w:val="6FF375E1"/>
    <w:rsid w:val="70A4352E"/>
    <w:rsid w:val="70C66AA3"/>
    <w:rsid w:val="70DD3DED"/>
    <w:rsid w:val="70DF1913"/>
    <w:rsid w:val="710650F2"/>
    <w:rsid w:val="71105F71"/>
    <w:rsid w:val="71275DAD"/>
    <w:rsid w:val="719941B8"/>
    <w:rsid w:val="71BC3A02"/>
    <w:rsid w:val="724063E2"/>
    <w:rsid w:val="7249798C"/>
    <w:rsid w:val="725D51E5"/>
    <w:rsid w:val="728A58AF"/>
    <w:rsid w:val="72C25048"/>
    <w:rsid w:val="72C62D8B"/>
    <w:rsid w:val="72D74F98"/>
    <w:rsid w:val="7304331B"/>
    <w:rsid w:val="731D6723"/>
    <w:rsid w:val="736B1B84"/>
    <w:rsid w:val="739768FA"/>
    <w:rsid w:val="73DC213A"/>
    <w:rsid w:val="73F76F74"/>
    <w:rsid w:val="741C69DA"/>
    <w:rsid w:val="745D771F"/>
    <w:rsid w:val="7487479C"/>
    <w:rsid w:val="748A603A"/>
    <w:rsid w:val="748F53FE"/>
    <w:rsid w:val="74A72748"/>
    <w:rsid w:val="74E92D60"/>
    <w:rsid w:val="74FF07D6"/>
    <w:rsid w:val="7505773A"/>
    <w:rsid w:val="75440BBC"/>
    <w:rsid w:val="75907680"/>
    <w:rsid w:val="75AB270C"/>
    <w:rsid w:val="75C2516C"/>
    <w:rsid w:val="75C602F3"/>
    <w:rsid w:val="75CD2682"/>
    <w:rsid w:val="75FC2F67"/>
    <w:rsid w:val="7610431D"/>
    <w:rsid w:val="76242980"/>
    <w:rsid w:val="762F50EB"/>
    <w:rsid w:val="766F54E7"/>
    <w:rsid w:val="76E93EC6"/>
    <w:rsid w:val="76E97048"/>
    <w:rsid w:val="76EA0B21"/>
    <w:rsid w:val="770C71DA"/>
    <w:rsid w:val="77185B7F"/>
    <w:rsid w:val="77304C77"/>
    <w:rsid w:val="774150D6"/>
    <w:rsid w:val="77621259"/>
    <w:rsid w:val="777C610E"/>
    <w:rsid w:val="77B55EC6"/>
    <w:rsid w:val="783B1B25"/>
    <w:rsid w:val="789D5320"/>
    <w:rsid w:val="78AF673E"/>
    <w:rsid w:val="78E14FB8"/>
    <w:rsid w:val="78EF46BD"/>
    <w:rsid w:val="78F71C14"/>
    <w:rsid w:val="791A3E30"/>
    <w:rsid w:val="79496015"/>
    <w:rsid w:val="79782905"/>
    <w:rsid w:val="797C23F5"/>
    <w:rsid w:val="7984574E"/>
    <w:rsid w:val="79A8143C"/>
    <w:rsid w:val="79A90DC1"/>
    <w:rsid w:val="79B31B8F"/>
    <w:rsid w:val="79E9735F"/>
    <w:rsid w:val="79EF442C"/>
    <w:rsid w:val="7A0348C4"/>
    <w:rsid w:val="7A1B7E60"/>
    <w:rsid w:val="7A5A200A"/>
    <w:rsid w:val="7A603AC5"/>
    <w:rsid w:val="7AE04C06"/>
    <w:rsid w:val="7AF1471D"/>
    <w:rsid w:val="7B150A0F"/>
    <w:rsid w:val="7B1A0118"/>
    <w:rsid w:val="7B1D7C08"/>
    <w:rsid w:val="7B5A269A"/>
    <w:rsid w:val="7B5A49B8"/>
    <w:rsid w:val="7B6475E5"/>
    <w:rsid w:val="7BE14791"/>
    <w:rsid w:val="7C14368D"/>
    <w:rsid w:val="7C7A39E6"/>
    <w:rsid w:val="7C7C095E"/>
    <w:rsid w:val="7C896BD7"/>
    <w:rsid w:val="7C9D7165"/>
    <w:rsid w:val="7CCC134C"/>
    <w:rsid w:val="7CE3278B"/>
    <w:rsid w:val="7CF633B5"/>
    <w:rsid w:val="7D2E7EAA"/>
    <w:rsid w:val="7D5D078F"/>
    <w:rsid w:val="7D5D253D"/>
    <w:rsid w:val="7D637428"/>
    <w:rsid w:val="7D690EE2"/>
    <w:rsid w:val="7D796C4C"/>
    <w:rsid w:val="7DE95B7F"/>
    <w:rsid w:val="7E3C35D5"/>
    <w:rsid w:val="7E631DD5"/>
    <w:rsid w:val="7E837D82"/>
    <w:rsid w:val="7E955D07"/>
    <w:rsid w:val="7E991353"/>
    <w:rsid w:val="7EA64FBB"/>
    <w:rsid w:val="7EC253EB"/>
    <w:rsid w:val="7F032C71"/>
    <w:rsid w:val="7F4514DB"/>
    <w:rsid w:val="7F6E0A32"/>
    <w:rsid w:val="7FE7434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3728</Words>
  <Characters>4460</Characters>
  <Lines>0</Lines>
  <Paragraphs>0</Paragraphs>
  <TotalTime>43</TotalTime>
  <ScaleCrop>false</ScaleCrop>
  <LinksUpToDate>false</LinksUpToDate>
  <CharactersWithSpaces>4582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2019-03-27T01:39:00Z</dcterms:created>
  <dc:creator>Administrator</dc:creator>
  <cp:lastModifiedBy>落晴</cp:lastModifiedBy>
  <dcterms:modified xsi:type="dcterms:W3CDTF">2022-04-25T08:09:11Z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4E7402AAF3964300BD2599AE7DB7D3BC</vt:lpwstr>
  </property>
</Properties>
</file>