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1</w:t>
      </w:r>
    </w:p>
    <w:p>
      <w:pPr>
        <w:tabs>
          <w:tab w:val="left" w:pos="2255"/>
          <w:tab w:val="center" w:pos="4593"/>
        </w:tabs>
        <w:spacing w:line="560" w:lineRule="exact"/>
        <w:jc w:val="left"/>
        <w:rPr>
          <w:rFonts w:ascii="方正小标宋简体" w:eastAsia="方正小标宋简体"/>
          <w:b/>
          <w:color w:val="000000"/>
          <w:sz w:val="44"/>
          <w:szCs w:val="44"/>
        </w:rPr>
      </w:pPr>
    </w:p>
    <w:p>
      <w:pPr>
        <w:tabs>
          <w:tab w:val="left" w:pos="2255"/>
          <w:tab w:val="center" w:pos="4593"/>
        </w:tabs>
        <w:spacing w:line="500" w:lineRule="exact"/>
        <w:jc w:val="center"/>
        <w:rPr>
          <w:rFonts w:ascii="方正小标宋简体" w:hAnsi="Calibri" w:eastAsia="方正小标宋简体"/>
          <w:b/>
          <w:color w:val="000000"/>
          <w:sz w:val="36"/>
          <w:szCs w:val="36"/>
        </w:rPr>
      </w:pPr>
      <w:r>
        <w:rPr>
          <w:rFonts w:hint="eastAsia" w:ascii="方正小标宋简体" w:eastAsia="方正小标宋简体"/>
          <w:b/>
          <w:color w:val="000000"/>
          <w:sz w:val="36"/>
          <w:szCs w:val="36"/>
        </w:rPr>
        <w:t>本次检验项目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2761-2017《食品安全国家标准 食品中真菌毒素限量》，GB 2762-2017《食品安全国家标准 食品中污染物限量》，GB 14934-2016《食品安全国家标准 消毒餐(饮)具》，食品整治办〔2008〕3号《食品中可能违法添加的非食用物质和易滥用的食品添加剂品种名单（第一批）》。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餐饮食品检验项目包括苯甲酸及其钠盐(以苯甲酸计)，山梨酸及其钾盐(以山梨酸计)，糖精钠(以糖精计)，脱氢乙酸及其钠盐(以脱氢乙酸计)，黄曲霉毒素B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，铬(以Cr计)，阴离子合成洗涤剂（以十二烷基苯磺酸钠计），大肠菌群，铝的残留量(干样品，以Al计)，罂粟碱，吗啡，可待因，那可丁，蒂巴因。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蛋制品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2749-2015《食品安全国家标准 蛋与蛋制品》。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蛋制品检验项目包括铅(以Pb计)，苯甲酸及其钠盐(以苯甲酸计)，山梨酸及其钾盐(以山梨酸计)，商业无菌，脱氢乙酸及其钠盐(以脱氢乙酸计)。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三、淀粉及淀粉制品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食品中污染物限量》，国家卫生计生委关于批准β-半乳糖苷酶为食品添加剂新品种等的公告(2015年第1号)，GB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200" w:firstLine="321" w:firstLineChars="100"/>
        <w:jc w:val="left"/>
        <w:textAlignment w:val="auto"/>
        <w:rPr>
          <w:rFonts w:hint="eastAsia"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val="en-US" w:eastAsia="zh-CN"/>
        </w:rPr>
        <w:t>(二)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淀粉及淀粉制品检验项目包括铅(以Pb计)，铝的残留量(干样品，以Al计)，二氧化硫残留量(以SO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计)，苯甲酸及其钠盐(以苯甲酸计)，山梨酸及其钾盐(以山梨酸计)，脱氢乙酸及其钠盐(以脱氢乙酸计)。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食品添加剂使用标准》，GB/T 5461-2016《食用盐》，GB 2721-2015《食品安全国家标准 食用盐》，GB 26878-2011《食品安全国家标准 食用盐碘含量》，SB/T 10416-2007《调味料酒》，GB/T 8967-2007《谷氨酸钠（味精）》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调味品检验项目包括铅(以Pb计)，苯甲酸及其钠盐(以苯甲酸计)，山梨酸及其钾盐(以山梨酸计)，脱氢乙酸及其钠盐(以脱氢乙酸计)，氯化钠(以湿基计)，钡(以Ba计)，碘强化剂(以I计)，铅(以Pb计)，总砷(以As计)，镉(以Cd计)，总汞(以Hg计)，亚铁氰化钾(以[Fe(CN)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6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]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4-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计)，氨基酸态氮(以氮计)，糖精钠(以糖精计)，甜蜜素(以环己基氨基磺酸计)，三氯蔗糖，谷氨酸钠。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豆制品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豆制品检验项目包括铅(以Pb计)，苯甲酸及其钠盐(以苯甲酸计)，山梨酸及其钾盐(以山梨酸计)，脱氢乙酸及其钠盐(以脱氢乙酸计)，铝的残留量(干样品，以Al计)。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糕点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7099-2015《食品安全国家标准 糕点、面包》，GB 2762-2017《食品安全国家标准 食品中污染物限量》，食品整治办〔2009〕5 号《食品中可能违法添加的非食用物质名单（第二批）》，GB 2760-2014《食品安全国家标准 食品添加剂使用标准》，国家卫生健康委2020年第4号公告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糕点检验项目包括酸价(以脂肪计)(KOH)，过氧化值(以脂肪计)，铅(以Pb计)，富马酸二甲酯，苯甲酸及其钠盐(以苯甲酸计)，山梨酸及其钾盐(以山梨酸计)，糖精钠(以糖精计)，甜蜜素(以环己基氨基磺酸计)，乙酰磺胺酸钾(安赛蜜)，铝的残留量(干样品，以Al计)，丙酸及其钠盐、钙盐(以丙酸计)，脱氢乙酸及其钠盐(以脱氢乙酸计)，纳他霉素，三氯蔗糖，丙二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酒类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2757-2012《食品安全国家标准 蒸馏酒及其配制酒》，GB 2758-2012《食品安全国家标准 发酵酒及其配制酒》，GB/T 4927-2008《啤酒》，GB/T 20822-2007《固液法白酒》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酒类检验项目包括酒精度，铅(以Pb计)，甲醇，氰化物(以HCN计)，糖精钠(以糖精计)，甜蜜素(以环己基氨基磺酸计)，三氯蔗糖，甲醛，警示语标注。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八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2761-2017《食品安全国家标准 食品中真菌毒素限量》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粮食加工品检验项目铅(以Pb计)，镉(以Cd计)，黄曲霉毒素B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，赭曲霉毒素A，脱氢乙酸及其钠盐(以脱氢乙酸计)，苯甲酸及其钠盐(以苯甲酸计)，山梨酸及其钾盐(以山梨酸计)。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九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2730-2015《食品安全国家标准 腌腊肉制品》，GB 2760-2014《食品安全国家标准 食品添加剂使用标准》，GB 2762-2017《食品安全国家标准 食品中污染物限量》，整顿办函〔2011〕1号《食品中可能违法添加的非食用物质和易滥用的食品添加剂品种名单（第五批）》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肉制品检验项目包括过氧化值(以脂肪计)，镉(以Cd计)，总砷(以As计)，氯霉素，亚硝酸盐(以亚硝酸钠计)，苯甲酸及其钠盐(以苯甲酸计)，山梨酸及其钾盐(以山梨酸计)，胭脂红。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19645-2010《食品安全国家标准 巴氏杀菌乳》，卫生部、工业和信息化部、农业部、工商总局、质检总局公告2011年第10号《关于三聚氰胺在食品中的限量值的公告》，GB 25191-2010《食品安全国家标准 调制乳》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乳制品检验项目包括蛋白质，非脂乳固体，酸度，脂肪，三聚氰胺，商业无菌，金黄色葡萄球菌，沙门氏菌，菌落总数，大肠菌群。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十一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食糖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35883-2018《冰糖》，GB 2760-2014《食品安全国家标准 食品添加剂使用标准》，GB 13104-2014《食品安全国家标准 食糖》，QB/T 1173-2002《单晶体冰糖》，GB/T 317-2018《白砂糖》，Q/HBFH 0001S-2018《花色红糖（黑糖）》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食糖检验项目包括蔗糖分，还原糖分，色值，二氧化硫残留量(以SO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计)，螨，总糖分(蔗糖分+还原糖分)，不溶于水杂质，干燥失重，总砷(以As计)，铅(以Pb计)。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十二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2763-2019《食品安全国家标准 食品中农药最大残留限量》，GB 2762-2017《食品安全国家标准 食品中污染物限量》，农业农村部公告第250号《食品动物中禁止使用的药品及其他化合物清单》，GB 31650-2019《食品安全国家标准 食品中兽药最大残留限量》，农业部公告第560号《首批兽药地方标准废止目录》，GB 2707-2016 《食品安全国家标准 鲜（冻）畜、禽产品》，整顿办函〔2010〕50 号 《食品中可能违法添加的非食用物质和易滥用的食品添加剂名单（第四批）》，2015年第11号公告《国家食品药品监督管理总局 农业部 国家卫生和计划生育委员会关于豆芽生产过程中禁止使用6-苄基腺嘌呤等物质的公告》，GB 22556-2008《豆芽卫生标准》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农产品检验项目包括阿维菌素，哒螨灵，敌敌畏，毒死蜱，多菌灵，氟虫腈，腐霉利，甲氨基阿维菌素苯甲酸盐，克百威，噻虫嗪，氧乐果，乙螨唑，异丙威，甲胺磷，甲拌磷，甲氰菊酯，氯唑磷，霜霉威和霜霉威盐酸盐，水胺硫磷，吡虫啉，吡唑醚菌酯，啶虫脒，涕灭威，唑虫酰胺，百菌清，丙溴磷，甲基异柳磷，氯氟氰菊酯和高效氯氟氰菊酯，氯氰菊酯和高效氯氰菊酯，咪鲜胺和咪鲜胺锰盐，灭多威，杀扑磷，烯酰吗啉，辛硫磷，溴氰菊酯，灭蝇胺，乙酰甲胺磷，苯醚甲环唑，腈苯唑，噻虫嗪，丙溴磷，联苯菊酯，三唑磷，杀虫脒，阿维菌素，铅(以Pb计)，镉(以Cd计)，虫螨腈，倍硫磷，敌百虫，乐果，总砷(以As计)，铬（以Cr计），灭幼脲，联苯肼酯，二甲戊灵，灭线磷，肟菌酯，甲萘威，马拉硫磷，苯醚甲环唑，氟氯氰菊酯和高效氟氯氰菊酯，三唑醇，甲基异柳磷，嘧菌酯，戊唑醇，4-氯苯氧乙酸钠（以4-氯苯氧乙酸计），6-苄基腺嘌呤（6-BA)，亚硫酸盐（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），氯霉素，氟苯尼考，甲砜霉素，恩诺沙星（以恩诺沙星与环丙沙星之和计），沙拉沙星，金刚烷胺，金刚乙胺，甲硝唑，地美硝唑，呋喃唑酮代谢物，磺胺类（总量），挥发性盐基氮，替米考星，呋喃西林代谢物，呋喃妥因代谢物，甲氧苄啶，五氯酚酸钠(以五氯酚计)，多西环素，土霉素，克伦特罗，莱克多巴胺，沙丁胺醇，地塞米松，利巴韦林，喹乙醇，氯丙嗪，土霉素/金霉素/四环素（组合含量），呋喃它酮代谢物，四环素，尼卡巴嗪，林可霉素，金霉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十三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抽检依据是GB/T 19111-2017《玉米油)》，GB 2716-2018《食品安全国家标准 植物油》，GB 2761-2017《食品安全国家标准 食品中真菌毒素限量》，GB 2762-2017《食品安全国家标准 食品中污染物限量》，GB 2760-2014《食品安全国家标准 食品添加剂使用标准》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食用油、油脂及其制品检验项目包括酸价(以KOH计)，过氧化值，黄曲霉毒素B</w:t>
      </w:r>
      <w:bookmarkStart w:id="0" w:name="_GoBack"/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1</w:t>
      </w:r>
      <w:bookmarkEnd w:id="0"/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，苯并[a]芘，特丁基对苯二酚(TBHQ)(以油脂中的含量计)，没食子酸丙酯(PG)，二丁基羟基甲苯(BHT)，丁基羟基茴香醚(BHA)。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十四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蔬菜制品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2760-2014《食品安全国家标准 食品添加剂使用标准》，GB 2714-2015《食品安全国家标准 酱腌菜》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蔬菜制品检验项目包括铅(以Pb计)，苯甲酸及其钠盐(以苯甲酸计)，山梨酸及其钾盐(以山梨酸计)，脱氢乙酸及其钠盐(以脱氢乙酸计)，糖精钠(以糖精计)，三氯蔗糖，甜蜜素(以环己基氨基磺酸计)，纽甜，阿斯巴甜，大肠菌群，总砷(以As计)，镉(以Cd计)，总汞(以Hg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十五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水果制品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2762-2017《食品安全国家标准 食品中污染物限量》，GB 2763-2019 《食品安全国家标准 食品中农药最大残留限量》，GB 2760-2014《食品安全国家标准 食品添加剂使用标准》，GB 16325-2005《干果食品卫生标准》，Q/CZSSF 0001S-2019《油炸果蔬、食用菌》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水果制品检验项目包括铅(以Pb计)，氯氰菊酯和高效氯氰菊酯，唑螨酯，肟菌酯，苯甲酸及其钠盐(以苯甲酸计)，山梨酸及其钾盐(以山梨酸计)，糖精钠(以糖精计)，沙门氏菌，志贺氏菌，金黄色葡萄球菌，脱氢乙酸及其钠盐(以脱氢乙酸计)，甜蜜素(以环己基氨基磺酸计)，二氧化硫残留量(以S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计)，亮蓝，柠檬黄，日落黄，苋菜红，胭脂红，乙二胺四乙酸二钠，菌落总数，大肠菌群。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十六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糖果制品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2760-2014《食品安全国家标准 食品添加剂使用标准》，GB 19299-2015《食品安全国家标准 果冻》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糖果制品检验项目包括山梨酸及其钾盐(以山梨酸计)，苯甲酸及其钠盐(以苯甲酸计)，菌落总数，大肠菌群，霉菌，酵母，糖精钠(以糖精计)，甜蜜素(以环己基氨基磺酸计)。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黑体" w:hAnsi="黑体" w:eastAsia="黑体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十七</w:t>
      </w:r>
      <w:r>
        <w:rPr>
          <w:rFonts w:hint="eastAsia" w:ascii="黑体" w:hAnsi="黑体" w:eastAsia="黑体"/>
          <w:kern w:val="0"/>
          <w:sz w:val="32"/>
          <w:szCs w:val="32"/>
          <w:lang w:eastAsia="zh-CN"/>
        </w:rPr>
        <w:t>、</w:t>
      </w:r>
      <w:r>
        <w:rPr>
          <w:rFonts w:hint="eastAsia" w:ascii="黑体" w:hAnsi="黑体" w:eastAsia="黑体"/>
          <w:kern w:val="0"/>
          <w:sz w:val="32"/>
          <w:szCs w:val="32"/>
          <w:lang w:val="en-US" w:eastAsia="zh-CN"/>
        </w:rPr>
        <w:t>饮料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一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ascii="仿宋" w:hAnsi="仿宋" w:eastAsia="仿宋"/>
          <w:kern w:val="0"/>
          <w:sz w:val="32"/>
          <w:szCs w:val="32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抽检依据是GB 17323-1998《瓶装饮用纯净水》，GB 19298-2014《食品安全国家标准 包装饮用水》，GB 2762-2017《食品安全国家标准 食品中污染物限量》，GB/T 21733-2008《茶饮料》，GB 2760-2014《食品安全国家标准 食品添加剂使用标准》，GB 7101-2015《食品安全国家标准 饮料》</w:t>
      </w:r>
      <w:r>
        <w:rPr>
          <w:rFonts w:hint="eastAsia" w:ascii="仿宋" w:hAnsi="仿宋" w:eastAsia="仿宋"/>
          <w:kern w:val="0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ascii="楷体" w:hAnsi="楷体" w:eastAsia="楷体"/>
          <w:b/>
          <w:kern w:val="0"/>
          <w:sz w:val="32"/>
          <w:szCs w:val="32"/>
        </w:rPr>
      </w:pP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(</w:t>
      </w:r>
      <w:r>
        <w:rPr>
          <w:rFonts w:hint="eastAsia" w:ascii="楷体" w:hAnsi="楷体" w:eastAsia="楷体"/>
          <w:b/>
          <w:kern w:val="0"/>
          <w:sz w:val="32"/>
          <w:szCs w:val="32"/>
        </w:rPr>
        <w:t>二</w:t>
      </w:r>
      <w:r>
        <w:rPr>
          <w:rFonts w:hint="eastAsia" w:ascii="楷体" w:hAnsi="楷体" w:eastAsia="楷体"/>
          <w:b/>
          <w:kern w:val="0"/>
          <w:sz w:val="32"/>
          <w:szCs w:val="32"/>
          <w:lang w:eastAsia="zh-CN"/>
        </w:rPr>
        <w:t>)</w:t>
      </w:r>
      <w:r>
        <w:rPr>
          <w:rFonts w:hint="eastAsia" w:ascii="楷体" w:hAnsi="楷体" w:eastAsia="楷体"/>
          <w:b/>
          <w:kern w:val="0"/>
          <w:sz w:val="32"/>
          <w:szCs w:val="32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" w:hAnsi="仿宋" w:eastAsia="仿宋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饮料检验项目包括电导率(25±1℃)，耗氧量(以O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计)，亚硝酸盐(以NO</w:t>
      </w:r>
      <w:r>
        <w:rPr>
          <w:rFonts w:hint="eastAsia" w:ascii="仿宋" w:hAnsi="仿宋" w:eastAsia="仿宋"/>
          <w:kern w:val="0"/>
          <w:sz w:val="32"/>
          <w:szCs w:val="32"/>
          <w:vertAlign w:val="subscript"/>
          <w:lang w:val="en-US" w:eastAsia="zh-CN"/>
        </w:rPr>
        <w:t>2</w:t>
      </w:r>
      <w:r>
        <w:rPr>
          <w:rFonts w:hint="eastAsia" w:ascii="仿宋" w:hAnsi="仿宋" w:eastAsia="仿宋"/>
          <w:kern w:val="0"/>
          <w:sz w:val="32"/>
          <w:szCs w:val="32"/>
          <w:vertAlign w:val="superscript"/>
          <w:lang w:val="en-US" w:eastAsia="zh-CN"/>
        </w:rPr>
        <w:t>-</w:t>
      </w:r>
      <w:r>
        <w:rPr>
          <w:rFonts w:hint="eastAsia" w:ascii="仿宋" w:hAnsi="仿宋" w:eastAsia="仿宋"/>
          <w:kern w:val="0"/>
          <w:sz w:val="32"/>
          <w:szCs w:val="32"/>
          <w:lang w:val="en-US" w:eastAsia="zh-CN"/>
        </w:rPr>
        <w:t>计)，余氯(游离氯)，三氯甲烷，溴酸盐，大肠菌群，铜绿假单胞菌，茶多酚，咖啡因，甜蜜素(以环己基氨基磺酸计)，菌落总数，苯甲酸及其钠盐(以苯甲酸计)，山梨酸及其钾盐(以山梨酸计)。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B75A23"/>
    <w:rsid w:val="0241356D"/>
    <w:rsid w:val="02A75009"/>
    <w:rsid w:val="02E37ADC"/>
    <w:rsid w:val="0341692E"/>
    <w:rsid w:val="03447521"/>
    <w:rsid w:val="03B75A23"/>
    <w:rsid w:val="03D4145E"/>
    <w:rsid w:val="048A7583"/>
    <w:rsid w:val="053327F3"/>
    <w:rsid w:val="05A5257F"/>
    <w:rsid w:val="05BB72C0"/>
    <w:rsid w:val="06B820EA"/>
    <w:rsid w:val="07033DEA"/>
    <w:rsid w:val="07B80571"/>
    <w:rsid w:val="08120F31"/>
    <w:rsid w:val="08834E97"/>
    <w:rsid w:val="088B767E"/>
    <w:rsid w:val="08F01BB9"/>
    <w:rsid w:val="092C150E"/>
    <w:rsid w:val="09C079B7"/>
    <w:rsid w:val="0BE60D23"/>
    <w:rsid w:val="0BFB34FE"/>
    <w:rsid w:val="0C61479D"/>
    <w:rsid w:val="0CD407F8"/>
    <w:rsid w:val="0D270A2C"/>
    <w:rsid w:val="0D304A18"/>
    <w:rsid w:val="0EB25BD2"/>
    <w:rsid w:val="0F294951"/>
    <w:rsid w:val="0F7A53C4"/>
    <w:rsid w:val="0FBD75C3"/>
    <w:rsid w:val="0FDF40F8"/>
    <w:rsid w:val="0FF86DDE"/>
    <w:rsid w:val="10190546"/>
    <w:rsid w:val="10EA2511"/>
    <w:rsid w:val="111852A4"/>
    <w:rsid w:val="115C099F"/>
    <w:rsid w:val="118D3B86"/>
    <w:rsid w:val="120618D4"/>
    <w:rsid w:val="130737FA"/>
    <w:rsid w:val="142C146A"/>
    <w:rsid w:val="1434616C"/>
    <w:rsid w:val="149A0FA7"/>
    <w:rsid w:val="15C005A2"/>
    <w:rsid w:val="16B10F34"/>
    <w:rsid w:val="174B77E8"/>
    <w:rsid w:val="18034514"/>
    <w:rsid w:val="19204076"/>
    <w:rsid w:val="19545B6A"/>
    <w:rsid w:val="198D3D25"/>
    <w:rsid w:val="19A509AE"/>
    <w:rsid w:val="19E23A01"/>
    <w:rsid w:val="19EA38A7"/>
    <w:rsid w:val="1AE55A14"/>
    <w:rsid w:val="1AF32A09"/>
    <w:rsid w:val="1B05487A"/>
    <w:rsid w:val="1C066317"/>
    <w:rsid w:val="1DC151E4"/>
    <w:rsid w:val="207F539D"/>
    <w:rsid w:val="20D23529"/>
    <w:rsid w:val="21FF07D6"/>
    <w:rsid w:val="22055E94"/>
    <w:rsid w:val="221867C4"/>
    <w:rsid w:val="23B31554"/>
    <w:rsid w:val="23B8320E"/>
    <w:rsid w:val="23CC3C4A"/>
    <w:rsid w:val="23FF43F8"/>
    <w:rsid w:val="240B742D"/>
    <w:rsid w:val="25E91EC8"/>
    <w:rsid w:val="25F10E4C"/>
    <w:rsid w:val="2626369A"/>
    <w:rsid w:val="26646FE2"/>
    <w:rsid w:val="26854ABA"/>
    <w:rsid w:val="26F45AFB"/>
    <w:rsid w:val="27853881"/>
    <w:rsid w:val="289176E9"/>
    <w:rsid w:val="28FC5691"/>
    <w:rsid w:val="2AF07ADC"/>
    <w:rsid w:val="2B064CD5"/>
    <w:rsid w:val="2C5B2655"/>
    <w:rsid w:val="2E7D266A"/>
    <w:rsid w:val="2FC52700"/>
    <w:rsid w:val="300C168B"/>
    <w:rsid w:val="314D02BA"/>
    <w:rsid w:val="315E3594"/>
    <w:rsid w:val="32176442"/>
    <w:rsid w:val="322342BD"/>
    <w:rsid w:val="35301742"/>
    <w:rsid w:val="35C205DF"/>
    <w:rsid w:val="365A3D35"/>
    <w:rsid w:val="37851918"/>
    <w:rsid w:val="38B36F92"/>
    <w:rsid w:val="38F307F8"/>
    <w:rsid w:val="39B54E20"/>
    <w:rsid w:val="3A331573"/>
    <w:rsid w:val="3A480C24"/>
    <w:rsid w:val="3A4B0011"/>
    <w:rsid w:val="3B0A5E15"/>
    <w:rsid w:val="3B2F70F0"/>
    <w:rsid w:val="3B940A99"/>
    <w:rsid w:val="3C5E1133"/>
    <w:rsid w:val="3C983FF0"/>
    <w:rsid w:val="3D457CF3"/>
    <w:rsid w:val="3D535137"/>
    <w:rsid w:val="3EC15105"/>
    <w:rsid w:val="3FC01811"/>
    <w:rsid w:val="427B2D94"/>
    <w:rsid w:val="430E27AA"/>
    <w:rsid w:val="44055D75"/>
    <w:rsid w:val="454A4132"/>
    <w:rsid w:val="467E34A8"/>
    <w:rsid w:val="471E0368"/>
    <w:rsid w:val="47742E89"/>
    <w:rsid w:val="47D133C2"/>
    <w:rsid w:val="48397161"/>
    <w:rsid w:val="48862ADA"/>
    <w:rsid w:val="4924566A"/>
    <w:rsid w:val="4974100A"/>
    <w:rsid w:val="49E17271"/>
    <w:rsid w:val="4A1F3BD8"/>
    <w:rsid w:val="4A4629C2"/>
    <w:rsid w:val="4A920AE1"/>
    <w:rsid w:val="4AAB1718"/>
    <w:rsid w:val="4B152B8A"/>
    <w:rsid w:val="4BB62C7B"/>
    <w:rsid w:val="4C3C7062"/>
    <w:rsid w:val="4D6D181D"/>
    <w:rsid w:val="50025C42"/>
    <w:rsid w:val="502F127C"/>
    <w:rsid w:val="52074C43"/>
    <w:rsid w:val="52977226"/>
    <w:rsid w:val="530B7D0E"/>
    <w:rsid w:val="53BF0CB1"/>
    <w:rsid w:val="54BA5049"/>
    <w:rsid w:val="54D3276F"/>
    <w:rsid w:val="54FF697E"/>
    <w:rsid w:val="5537567C"/>
    <w:rsid w:val="55633A0C"/>
    <w:rsid w:val="55A9404C"/>
    <w:rsid w:val="560E0F87"/>
    <w:rsid w:val="563C4F1F"/>
    <w:rsid w:val="577E2F74"/>
    <w:rsid w:val="57A90591"/>
    <w:rsid w:val="58A23AD1"/>
    <w:rsid w:val="59D6703D"/>
    <w:rsid w:val="5A912D38"/>
    <w:rsid w:val="5AD931D1"/>
    <w:rsid w:val="5B4F6814"/>
    <w:rsid w:val="5B815CD6"/>
    <w:rsid w:val="5C636A41"/>
    <w:rsid w:val="5CAD1337"/>
    <w:rsid w:val="5CC34450"/>
    <w:rsid w:val="5D7E4B5F"/>
    <w:rsid w:val="5D9569B6"/>
    <w:rsid w:val="5DE47067"/>
    <w:rsid w:val="5E840F6B"/>
    <w:rsid w:val="61182A51"/>
    <w:rsid w:val="624A48EA"/>
    <w:rsid w:val="625201B8"/>
    <w:rsid w:val="6376706C"/>
    <w:rsid w:val="63A2641B"/>
    <w:rsid w:val="644A2324"/>
    <w:rsid w:val="64BA49FE"/>
    <w:rsid w:val="653F475D"/>
    <w:rsid w:val="656B3E1C"/>
    <w:rsid w:val="658F532A"/>
    <w:rsid w:val="66114CD2"/>
    <w:rsid w:val="666C0AEF"/>
    <w:rsid w:val="66700262"/>
    <w:rsid w:val="668C7C99"/>
    <w:rsid w:val="672B093F"/>
    <w:rsid w:val="67A64FFC"/>
    <w:rsid w:val="680D3909"/>
    <w:rsid w:val="69333FC5"/>
    <w:rsid w:val="695738A7"/>
    <w:rsid w:val="696846A6"/>
    <w:rsid w:val="69B029D4"/>
    <w:rsid w:val="69E053AC"/>
    <w:rsid w:val="69EA00A5"/>
    <w:rsid w:val="6A905CBC"/>
    <w:rsid w:val="6ACB47EF"/>
    <w:rsid w:val="6AE964A2"/>
    <w:rsid w:val="6B155E5D"/>
    <w:rsid w:val="6C654006"/>
    <w:rsid w:val="6C834B88"/>
    <w:rsid w:val="6CC12AE1"/>
    <w:rsid w:val="6DED1FA7"/>
    <w:rsid w:val="6E371698"/>
    <w:rsid w:val="6E6A2F46"/>
    <w:rsid w:val="6FD201E7"/>
    <w:rsid w:val="70A4352E"/>
    <w:rsid w:val="71275DAD"/>
    <w:rsid w:val="739768FA"/>
    <w:rsid w:val="7505773A"/>
    <w:rsid w:val="75440BBC"/>
    <w:rsid w:val="75C2516C"/>
    <w:rsid w:val="75C602F3"/>
    <w:rsid w:val="76242980"/>
    <w:rsid w:val="76E93EC6"/>
    <w:rsid w:val="76EA0B21"/>
    <w:rsid w:val="78E14FB8"/>
    <w:rsid w:val="78F71C14"/>
    <w:rsid w:val="79496015"/>
    <w:rsid w:val="79A90DC1"/>
    <w:rsid w:val="79EF442C"/>
    <w:rsid w:val="7B150A0F"/>
    <w:rsid w:val="7B5A269A"/>
    <w:rsid w:val="7C7A39E6"/>
    <w:rsid w:val="7C9D7165"/>
    <w:rsid w:val="7CCC134C"/>
    <w:rsid w:val="7CF633B5"/>
    <w:rsid w:val="7E3C35D5"/>
    <w:rsid w:val="7EC253E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2019-03-27T01:39:00Z</dcterms:created>
  <dc:creator>Administrator</dc:creator>
  <cp:lastModifiedBy>WPS_1478690132</cp:lastModifiedBy>
  <dcterms:modified xsi:type="dcterms:W3CDTF">2021-05-20T01:57:10Z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4E7402AAF3964300BD2599AE7DB7D3BC</vt:lpwstr>
  </property>
</Properties>
</file>