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0"/>
        <w:ind w:right="2938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  <w:lang w:val="en-US" w:eastAsia="zh-CN"/>
        </w:rPr>
        <w:t xml:space="preserve">            </w:t>
      </w:r>
      <w:r>
        <w:rPr>
          <w:rFonts w:hint="eastAsia" w:ascii="黑体" w:eastAsia="黑体"/>
          <w:sz w:val="36"/>
        </w:rPr>
        <w:t>政务诚信承诺书</w:t>
      </w:r>
    </w:p>
    <w:p>
      <w:pPr>
        <w:pStyle w:val="2"/>
        <w:tabs>
          <w:tab w:val="left" w:pos="5028"/>
        </w:tabs>
        <w:spacing w:before="203"/>
        <w:ind w:left="228"/>
      </w:pPr>
      <w:r>
        <w:t>承诺编号：</w:t>
      </w:r>
      <w:r>
        <w:tab/>
      </w:r>
      <w:r>
        <w:t>行政区划代码：610104</w:t>
      </w:r>
    </w:p>
    <w:p>
      <w:pPr>
        <w:pStyle w:val="2"/>
      </w:pPr>
      <w:r>
        <w:pict>
          <v:shape id="_x0000_s1026" o:spid="_x0000_s1026" o:spt="202" type="#_x0000_t202" style="position:absolute;left:0pt;margin-left:70pt;margin-top:5.7pt;height:668.7pt;width:432.9pt;mso-position-horizontal-relative:page;z-index:2516582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tbl>
                  <w:tblPr>
                    <w:tblStyle w:val="3"/>
                    <w:tblW w:w="0" w:type="auto"/>
                    <w:tblInd w:w="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648"/>
                    <w:gridCol w:w="1080"/>
                    <w:gridCol w:w="180"/>
                    <w:gridCol w:w="180"/>
                    <w:gridCol w:w="720"/>
                    <w:gridCol w:w="1080"/>
                    <w:gridCol w:w="1620"/>
                    <w:gridCol w:w="3060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4" w:hRule="atLeast"/>
                    </w:trPr>
                    <w:tc>
                      <w:tcPr>
                        <w:tcW w:w="1728" w:type="dxa"/>
                        <w:gridSpan w:val="2"/>
                      </w:tcPr>
                      <w:p>
                        <w:pPr>
                          <w:pStyle w:val="7"/>
                          <w:spacing w:before="12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单位名称</w:t>
                        </w:r>
                      </w:p>
                    </w:tc>
                    <w:tc>
                      <w:tcPr>
                        <w:tcW w:w="6840" w:type="dxa"/>
                        <w:gridSpan w:val="6"/>
                      </w:tcPr>
                      <w:p>
                        <w:pPr>
                          <w:pStyle w:val="7"/>
                          <w:spacing w:before="120"/>
                          <w:ind w:left="408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红庙坡街道办事处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3" w:hRule="atLeast"/>
                    </w:trPr>
                    <w:tc>
                      <w:tcPr>
                        <w:tcW w:w="2808" w:type="dxa"/>
                        <w:gridSpan w:val="5"/>
                      </w:tcPr>
                      <w:p>
                        <w:pPr>
                          <w:pStyle w:val="7"/>
                          <w:spacing w:before="12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统一社会信用代码</w:t>
                        </w:r>
                      </w:p>
                    </w:tc>
                    <w:tc>
                      <w:tcPr>
                        <w:tcW w:w="5760" w:type="dxa"/>
                        <w:gridSpan w:val="3"/>
                      </w:tcPr>
                      <w:p>
                        <w:pPr>
                          <w:pStyle w:val="7"/>
                          <w:spacing w:before="12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11610104K42276879T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4" w:hRule="atLeast"/>
                    </w:trPr>
                    <w:tc>
                      <w:tcPr>
                        <w:tcW w:w="1908" w:type="dxa"/>
                        <w:gridSpan w:val="3"/>
                      </w:tcPr>
                      <w:p>
                        <w:pPr>
                          <w:pStyle w:val="7"/>
                          <w:spacing w:before="119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法定代表人</w:t>
                        </w:r>
                      </w:p>
                    </w:tc>
                    <w:tc>
                      <w:tcPr>
                        <w:tcW w:w="1980" w:type="dxa"/>
                        <w:gridSpan w:val="3"/>
                      </w:tcPr>
                      <w:p>
                        <w:pPr>
                          <w:pStyle w:val="7"/>
                          <w:spacing w:before="119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来锋</w:t>
                        </w:r>
                      </w:p>
                    </w:tc>
                    <w:tc>
                      <w:tcPr>
                        <w:tcW w:w="1620" w:type="dxa"/>
                      </w:tcPr>
                      <w:p>
                        <w:pPr>
                          <w:pStyle w:val="7"/>
                          <w:spacing w:before="119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监督电话</w:t>
                        </w:r>
                      </w:p>
                    </w:tc>
                    <w:tc>
                      <w:tcPr>
                        <w:tcW w:w="3060" w:type="dxa"/>
                      </w:tcPr>
                      <w:p>
                        <w:pPr>
                          <w:pStyle w:val="7"/>
                          <w:spacing w:before="119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029-86261005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442" w:hRule="atLeast"/>
                    </w:trPr>
                    <w:tc>
                      <w:tcPr>
                        <w:tcW w:w="648" w:type="dxa"/>
                      </w:tcPr>
                      <w:p>
                        <w:pPr>
                          <w:pStyle w:val="7"/>
                          <w:ind w:left="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7"/>
                          <w:ind w:left="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7"/>
                          <w:ind w:left="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7"/>
                          <w:ind w:left="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7"/>
                          <w:ind w:left="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7"/>
                          <w:ind w:left="0"/>
                          <w:rPr>
                            <w:sz w:val="30"/>
                          </w:rPr>
                        </w:pPr>
                      </w:p>
                      <w:p>
                        <w:pPr>
                          <w:pStyle w:val="7"/>
                          <w:spacing w:before="3"/>
                          <w:ind w:left="0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7"/>
                          <w:spacing w:line="388" w:lineRule="auto"/>
                          <w:ind w:left="173" w:right="162"/>
                          <w:jc w:val="both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承诺内容</w:t>
                        </w:r>
                      </w:p>
                    </w:tc>
                    <w:tc>
                      <w:tcPr>
                        <w:tcW w:w="7920" w:type="dxa"/>
                        <w:gridSpan w:val="7"/>
                      </w:tcPr>
                      <w:p>
                        <w:pPr>
                          <w:pStyle w:val="7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 w:val="0"/>
                          <w:autoSpaceDN w:val="0"/>
                          <w:bidi w:val="0"/>
                          <w:adjustRightInd/>
                          <w:snapToGrid/>
                          <w:spacing w:before="137" w:line="480" w:lineRule="exact"/>
                          <w:ind w:left="108" w:right="92" w:firstLine="559"/>
                          <w:textAlignment w:val="auto"/>
                          <w:rPr>
                            <w:sz w:val="28"/>
                          </w:rPr>
                        </w:pPr>
                        <w:r>
                          <w:rPr>
                            <w:spacing w:val="-13"/>
                            <w:sz w:val="28"/>
                          </w:rPr>
                          <w:t>一、宣传贯彻落实党和政府的各项方针、政策，执行上级的</w:t>
                        </w:r>
                        <w:r>
                          <w:rPr>
                            <w:spacing w:val="-20"/>
                            <w:sz w:val="28"/>
                          </w:rPr>
                          <w:t>决议、决定和命令。根据有关政策规定制定本地区具体实施办法</w:t>
                        </w:r>
                        <w:r>
                          <w:rPr>
                            <w:spacing w:val="-5"/>
                            <w:sz w:val="28"/>
                          </w:rPr>
                          <w:t>并认真落实。</w:t>
                        </w:r>
                      </w:p>
                      <w:p>
                        <w:pPr>
                          <w:pStyle w:val="7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 w:val="0"/>
                          <w:autoSpaceDN w:val="0"/>
                          <w:bidi w:val="0"/>
                          <w:adjustRightInd/>
                          <w:snapToGrid/>
                          <w:spacing w:line="480" w:lineRule="exact"/>
                          <w:ind w:left="108" w:right="95" w:firstLine="559"/>
                          <w:jc w:val="both"/>
                          <w:textAlignment w:val="auto"/>
                          <w:rPr>
                            <w:sz w:val="28"/>
                          </w:rPr>
                        </w:pPr>
                        <w:r>
                          <w:rPr>
                            <w:spacing w:val="-14"/>
                            <w:sz w:val="28"/>
                          </w:rPr>
                          <w:t>二、加强党的领导，发挥基层党组织的战斗堡垒作用和共产</w:t>
                        </w:r>
                        <w:r>
                          <w:rPr>
                            <w:spacing w:val="-12"/>
                            <w:sz w:val="28"/>
                          </w:rPr>
                          <w:t>党员的先锋模范作用，加强街道党的思想、组织、作风、制度建</w:t>
                        </w:r>
                        <w:r>
                          <w:rPr>
                            <w:spacing w:val="-14"/>
                            <w:sz w:val="28"/>
                          </w:rPr>
                          <w:t>设，抓好社区党建和地区党建联席会工作，加强党的纪律检查工作。</w:t>
                        </w:r>
                      </w:p>
                      <w:p>
                        <w:pPr>
                          <w:pStyle w:val="7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 w:val="0"/>
                          <w:autoSpaceDN w:val="0"/>
                          <w:bidi w:val="0"/>
                          <w:adjustRightInd/>
                          <w:snapToGrid/>
                          <w:spacing w:line="480" w:lineRule="exact"/>
                          <w:ind w:left="108" w:right="90" w:firstLine="559"/>
                          <w:jc w:val="both"/>
                          <w:textAlignment w:val="auto"/>
                          <w:rPr>
                            <w:sz w:val="28"/>
                          </w:rPr>
                        </w:pPr>
                        <w:r>
                          <w:rPr>
                            <w:spacing w:val="-13"/>
                            <w:sz w:val="28"/>
                          </w:rPr>
                          <w:t>三、负责街道的财政、科技、劳务、人防、综合治理、文教体育、民族宗教、卫生计生、环境保护、拥军优属、国防动员和兵役工作、城建绿化等项工作。指导社区居民委员会工作，负责</w:t>
                        </w:r>
                        <w:r>
                          <w:rPr>
                            <w:spacing w:val="-14"/>
                            <w:sz w:val="28"/>
                          </w:rPr>
                          <w:t>人民调解工作。搞好待业人员管理、劳动就业推荐，组织防火救</w:t>
                        </w:r>
                        <w:r>
                          <w:rPr>
                            <w:spacing w:val="-5"/>
                            <w:sz w:val="28"/>
                          </w:rPr>
                          <w:t>灾，社会救助，做好低保等社会保障工作。</w:t>
                        </w:r>
                      </w:p>
                      <w:p>
                        <w:pPr>
                          <w:pStyle w:val="7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 w:val="0"/>
                          <w:autoSpaceDN w:val="0"/>
                          <w:bidi w:val="0"/>
                          <w:adjustRightInd/>
                          <w:snapToGrid/>
                          <w:spacing w:line="480" w:lineRule="exact"/>
                          <w:ind w:left="108" w:firstLine="559"/>
                          <w:textAlignment w:val="auto"/>
                          <w:rPr>
                            <w:sz w:val="28"/>
                          </w:rPr>
                        </w:pPr>
                        <w:r>
                          <w:rPr>
                            <w:spacing w:val="-13"/>
                            <w:sz w:val="28"/>
                          </w:rPr>
                          <w:t>四、按照干部管理权限和程序，任免、调配、考核和奖惩街</w:t>
                        </w:r>
                      </w:p>
                      <w:p>
                        <w:pPr>
                          <w:pStyle w:val="7"/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 w:val="0"/>
                          <w:autoSpaceDN w:val="0"/>
                          <w:bidi w:val="0"/>
                          <w:adjustRightInd/>
                          <w:snapToGrid/>
                          <w:spacing w:line="480" w:lineRule="exact"/>
                          <w:ind w:left="108" w:right="95"/>
                          <w:textAlignment w:val="auto"/>
                          <w:rPr>
                            <w:sz w:val="28"/>
                          </w:rPr>
                        </w:pPr>
                        <w:r>
                          <w:rPr>
                            <w:spacing w:val="-14"/>
                            <w:sz w:val="28"/>
                          </w:rPr>
                          <w:t>道机关工作人员。加强机关自身建设，教育机关工作人员忠于职</w:t>
                        </w:r>
                        <w:r>
                          <w:rPr>
                            <w:spacing w:val="-5"/>
                            <w:sz w:val="28"/>
                          </w:rPr>
                          <w:t>守，勤政廉洁，提高工作效率。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34" w:hRule="atLeast"/>
                    </w:trPr>
                    <w:tc>
                      <w:tcPr>
                        <w:tcW w:w="2088" w:type="dxa"/>
                        <w:gridSpan w:val="4"/>
                      </w:tcPr>
                      <w:p>
                        <w:pPr>
                          <w:pStyle w:val="7"/>
                          <w:spacing w:before="121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投诉举报邮箱</w:t>
                        </w:r>
                      </w:p>
                    </w:tc>
                    <w:tc>
                      <w:tcPr>
                        <w:tcW w:w="6480" w:type="dxa"/>
                        <w:gridSpan w:val="4"/>
                      </w:tcPr>
                      <w:p>
                        <w:pPr>
                          <w:pStyle w:val="7"/>
                          <w:spacing w:before="121"/>
                          <w:rPr>
                            <w:sz w:val="30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HYPERLINK "mailto:hmpdzb123@163.com" \h </w:instrText>
                        </w:r>
                        <w:r>
                          <w:fldChar w:fldCharType="separate"/>
                        </w:r>
                        <w:r>
                          <w:rPr>
                            <w:sz w:val="30"/>
                          </w:rPr>
                          <w:t>hmpdzb123@163.com</w:t>
                        </w:r>
                        <w:r>
                          <w:rPr>
                            <w:sz w:val="30"/>
                          </w:rPr>
                          <w:fldChar w:fldCharType="end"/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02" w:hRule="atLeast"/>
                    </w:trPr>
                    <w:tc>
                      <w:tcPr>
                        <w:tcW w:w="2088" w:type="dxa"/>
                        <w:gridSpan w:val="4"/>
                      </w:tcPr>
                      <w:p>
                        <w:pPr>
                          <w:pStyle w:val="7"/>
                          <w:spacing w:before="12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公示网站网址</w:t>
                        </w:r>
                      </w:p>
                    </w:tc>
                    <w:tc>
                      <w:tcPr>
                        <w:tcW w:w="6480" w:type="dxa"/>
                        <w:gridSpan w:val="4"/>
                      </w:tcPr>
                      <w:p>
                        <w:pPr>
                          <w:pStyle w:val="7"/>
                          <w:spacing w:before="120"/>
                          <w:rPr>
                            <w:sz w:val="30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HYPERLINK "http://www.lianhu.gov.cn/" \h </w:instrText>
                        </w:r>
                        <w:r>
                          <w:fldChar w:fldCharType="separate"/>
                        </w:r>
                        <w:r>
                          <w:rPr>
                            <w:sz w:val="30"/>
                          </w:rPr>
                          <w:t>http://www.lianhu.gov.cn/</w:t>
                        </w:r>
                        <w:r>
                          <w:rPr>
                            <w:sz w:val="30"/>
                          </w:rPr>
                          <w:fldChar w:fldCharType="end"/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02" w:hRule="atLeast"/>
                    </w:trPr>
                    <w:tc>
                      <w:tcPr>
                        <w:tcW w:w="2088" w:type="dxa"/>
                        <w:gridSpan w:val="4"/>
                      </w:tcPr>
                      <w:p>
                        <w:pPr>
                          <w:pStyle w:val="7"/>
                          <w:spacing w:before="12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签发人</w:t>
                        </w:r>
                      </w:p>
                    </w:tc>
                    <w:tc>
                      <w:tcPr>
                        <w:tcW w:w="6480" w:type="dxa"/>
                        <w:gridSpan w:val="4"/>
                      </w:tcPr>
                      <w:p>
                        <w:pPr>
                          <w:pStyle w:val="7"/>
                          <w:spacing w:before="120"/>
                          <w:ind w:firstLine="4200" w:firstLineChars="1400"/>
                        </w:pPr>
                        <w:r>
                          <w:rPr>
                            <w:sz w:val="30"/>
                          </w:rPr>
                          <w:t>年</w:t>
                        </w:r>
                        <w:r>
                          <w:rPr>
                            <w:sz w:val="30"/>
                          </w:rPr>
                          <w:tab/>
                        </w:r>
                        <w:r>
                          <w:rPr>
                            <w:sz w:val="30"/>
                          </w:rPr>
                          <w:t>月</w:t>
                        </w:r>
                        <w:r>
                          <w:rPr>
                            <w:sz w:val="30"/>
                          </w:rPr>
                          <w:tab/>
                        </w:r>
                        <w:r>
                          <w:rPr>
                            <w:sz w:val="30"/>
                          </w:rPr>
                          <w:t>日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02" w:hRule="atLeast"/>
                    </w:trPr>
                    <w:tc>
                      <w:tcPr>
                        <w:tcW w:w="2088" w:type="dxa"/>
                        <w:gridSpan w:val="4"/>
                      </w:tcPr>
                      <w:p>
                        <w:pPr>
                          <w:pStyle w:val="7"/>
                          <w:spacing w:before="120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备注</w:t>
                        </w:r>
                      </w:p>
                    </w:tc>
                    <w:tc>
                      <w:tcPr>
                        <w:tcW w:w="6480" w:type="dxa"/>
                        <w:gridSpan w:val="4"/>
                      </w:tcPr>
                      <w:p>
                        <w:pPr>
                          <w:pStyle w:val="7"/>
                          <w:spacing w:before="120"/>
                        </w:pPr>
                      </w:p>
                    </w:tc>
                  </w:tr>
                </w:tbl>
                <w:p>
                  <w:pPr>
                    <w:pStyle w:val="2"/>
                  </w:pPr>
                </w:p>
              </w:txbxContent>
            </v:textbox>
          </v:shape>
        </w:pict>
      </w:r>
    </w:p>
    <w:p>
      <w:pPr>
        <w:pStyle w:val="2"/>
      </w:pPr>
    </w:p>
    <w:p>
      <w:pPr>
        <w:pStyle w:val="2"/>
      </w:pPr>
    </w:p>
    <w:p>
      <w:pPr>
        <w:pStyle w:val="2"/>
      </w:pPr>
      <w:bookmarkStart w:id="0" w:name="_GoBack"/>
    </w:p>
    <w:p>
      <w:pPr>
        <w:spacing w:before="0"/>
        <w:ind w:left="0" w:right="143" w:firstLine="0"/>
        <w:jc w:val="center"/>
        <w:rPr>
          <w:sz w:val="28"/>
        </w:rPr>
        <w:sectPr>
          <w:type w:val="continuous"/>
          <w:pgSz w:w="11910" w:h="16840"/>
          <w:pgMar w:top="1580" w:right="1680" w:bottom="280" w:left="1360" w:header="720" w:footer="720" w:gutter="0"/>
        </w:sectPr>
      </w:pPr>
    </w:p>
    <w:bookmarkEnd w:id="0"/>
    <w:p/>
    <w:sectPr>
      <w:pgSz w:w="11910" w:h="16840"/>
      <w:pgMar w:top="1580" w:right="1680" w:bottom="280" w:left="13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70502B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0"/>
      <w:szCs w:val="3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ind w:left="108"/>
    </w:pPr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ScaleCrop>false</ScaleCrop>
  <LinksUpToDate>false</LinksUpToDate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2020-08-19T01:16:00Z</dcterms:created>
  <dc:creator>User</dc:creator>
  <cp:lastModifiedBy>WPS_1547174872</cp:lastModifiedBy>
  <cp:lastPrinted>2020-08-19T01:43:07Z</cp:lastPrinted>
  <dcterms:modified xsi:type="dcterms:W3CDTF">2020-08-19T02:08:28Z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2019-10-18T00:00:00Z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2020-08-19T00:00:00Z</vt:filetime>
  </property>
  <property fmtid="{D5CDD505-2E9C-101B-9397-08002B2CF9AE}" pid="5" name="KSOProductBuildVer">
    <vt:lpwstr>2052-11.1.0.9912</vt:lpwstr>
  </property>
</Properties>
</file>