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ascii="黑体" w:hAnsi="ˎ̥" w:eastAsia="黑体" w:cs="Arial"/>
          <w:kern w:val="0"/>
          <w:sz w:val="36"/>
          <w:szCs w:val="36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一、</w:t>
      </w:r>
      <w:r>
        <w:rPr>
          <w:rFonts w:hint="eastAsia" w:eastAsia="黑体"/>
          <w:kern w:val="0"/>
          <w:sz w:val="32"/>
          <w:szCs w:val="32"/>
          <w:lang w:eastAsia="zh-CN"/>
        </w:rPr>
        <w:t>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2763-2019《食品安全国家标准 食品中农药最大残留限量》,中华人民共和国农业部公告  第560号《兽药地方标准废止目录》,GB 31650-2019《食品安全国家标准 食品中兽药最大残留限量》,农业部公告第 2292 号《发布在食品动物中停止使用洛美沙星、培氟沙星、氧氟沙星、诺氟沙星4种兽药的决定》,农业农村部公告第250号,整顿办函〔2010〕50号《关于印发〈食品中可能违法添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</w:rPr>
        <w:t>加的非食用物质和易滥用的食品添加剂名单（第四批）〉的通知》,GB 22556-2008《豆芽卫生标准》,GB 2762-2017《食品安全国家标准 食品中污染物限量》,《国家食品药品监督管理总局 农业部 国家卫生和计划生育委员会关于豆芽生产过程中禁止使用6-苄基腺嘌呤等物质的公告》（2015年第11号）。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1.畜禽肉及副产品</w:t>
      </w: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磺胺甲基嘧啶、磺胺甲恶唑、磺胺二甲嘧啶、磺胺间二甲氧嘧啶、磺胺间甲氧嘧啶、磺胺喹恶啉、磺胺嘧啶、磺胺类(总量)、恩诺沙星、环丙沙星、氧氟沙星、金刚烷胺、氟苯尼考、氯霉素、地塞米松、克伦特罗、沙丁胺醇、莱克多巴胺。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2.蔬菜</w:t>
      </w: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毒死蜱、甲拌磷、克百威、氟虫腈、氧乐果、甲基异柳磷、水胺硫磷、甲胺磷、阿维菌素、乙酰甲胺磷、啶虫脒、腐霉利、灭蝇胺、4-氯苯氧乙酸钠(以4-氯苯氧乙酸计)、6-苄基腺嘌呤(6-BA)、亚硫酸盐(以SO₂计)、铅(以Pb计)、赤霉素。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3.水产品</w:t>
      </w: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为：恩诺沙星、环丙沙星、氧氟沙星、培氟沙星、呋喃西林代谢物、呋喃唑酮代谢物、孔雀石绿、隐色孔雀石绿、氯霉素、镉(以Cd计)、氟苯尼考、地西泮。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4.水果类</w:t>
      </w: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为：吡唑醚菌酯、对硫磷、甲拌磷、丙溴磷、克百威、水胺硫磷、三唑磷、氧乐果。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5.鲜蛋</w:t>
      </w: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为：氯霉素、氟苯尼考、恩诺沙星、环丙沙星、诺氟沙星、氧氟沙星。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61AF"/>
    <w:rsid w:val="0026237F"/>
    <w:rsid w:val="002F4494"/>
    <w:rsid w:val="005757BF"/>
    <w:rsid w:val="00733E90"/>
    <w:rsid w:val="0075261E"/>
    <w:rsid w:val="013B3F79"/>
    <w:rsid w:val="030768D3"/>
    <w:rsid w:val="056F5FF7"/>
    <w:rsid w:val="05D30781"/>
    <w:rsid w:val="067B096D"/>
    <w:rsid w:val="09A6267D"/>
    <w:rsid w:val="0F2F0FD0"/>
    <w:rsid w:val="117731FC"/>
    <w:rsid w:val="13937AAF"/>
    <w:rsid w:val="15530A66"/>
    <w:rsid w:val="19A73118"/>
    <w:rsid w:val="1CDE7522"/>
    <w:rsid w:val="1D3F1CE1"/>
    <w:rsid w:val="1EFD7E68"/>
    <w:rsid w:val="1F2E043B"/>
    <w:rsid w:val="262478E2"/>
    <w:rsid w:val="295A508C"/>
    <w:rsid w:val="2B593897"/>
    <w:rsid w:val="2C97024D"/>
    <w:rsid w:val="2F1E628D"/>
    <w:rsid w:val="3151423C"/>
    <w:rsid w:val="332B0A14"/>
    <w:rsid w:val="3AB54768"/>
    <w:rsid w:val="3D8E1D2B"/>
    <w:rsid w:val="404B3B44"/>
    <w:rsid w:val="43DA321F"/>
    <w:rsid w:val="448E38CD"/>
    <w:rsid w:val="459F57BE"/>
    <w:rsid w:val="495A1E04"/>
    <w:rsid w:val="4BDD16DE"/>
    <w:rsid w:val="4C0C4A00"/>
    <w:rsid w:val="4CD92D71"/>
    <w:rsid w:val="51E33630"/>
    <w:rsid w:val="533F6D42"/>
    <w:rsid w:val="54D9726E"/>
    <w:rsid w:val="5A87632F"/>
    <w:rsid w:val="5BCC1523"/>
    <w:rsid w:val="5E9E48C7"/>
    <w:rsid w:val="5FEB4D6E"/>
    <w:rsid w:val="60164F77"/>
    <w:rsid w:val="60D4779A"/>
    <w:rsid w:val="60FB7028"/>
    <w:rsid w:val="620D337F"/>
    <w:rsid w:val="627B6BB8"/>
    <w:rsid w:val="63D735D8"/>
    <w:rsid w:val="66B72853"/>
    <w:rsid w:val="687F61AF"/>
    <w:rsid w:val="6B03591A"/>
    <w:rsid w:val="6B46093A"/>
    <w:rsid w:val="6D535020"/>
    <w:rsid w:val="6DB17819"/>
    <w:rsid w:val="6ED8496A"/>
    <w:rsid w:val="72143EAF"/>
    <w:rsid w:val="728B0704"/>
    <w:rsid w:val="72BE2BE4"/>
    <w:rsid w:val="72C26A53"/>
    <w:rsid w:val="742278BF"/>
    <w:rsid w:val="748F0BB0"/>
    <w:rsid w:val="7AFA2741"/>
    <w:rsid w:val="7DD6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873</Words>
  <Characters>136</Characters>
  <Lines>1</Lines>
  <Paragraphs>2</Paragraphs>
  <TotalTime>48</TotalTime>
  <ScaleCrop>false</ScaleCrop>
  <LinksUpToDate>false</LinksUpToDate>
  <CharactersWithSpaces>1007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2018-04-23T03:42:00Z</dcterms:created>
  <dc:creator>虎睛</dc:creator>
  <cp:lastModifiedBy>Dell</cp:lastModifiedBy>
  <dcterms:modified xsi:type="dcterms:W3CDTF">2020-10-08T08:25:02Z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