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ascii="黑体" w:hAnsi="ˎ̥" w:eastAsia="黑体" w:cs="Arial"/>
          <w:kern w:val="0"/>
          <w:sz w:val="36"/>
          <w:szCs w:val="36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本次检验项目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</w:rPr>
        <w:t>一、</w:t>
      </w:r>
      <w:r>
        <w:rPr>
          <w:rFonts w:hint="eastAsia" w:eastAsia="黑体"/>
          <w:kern w:val="0"/>
          <w:sz w:val="32"/>
          <w:szCs w:val="32"/>
          <w:lang w:eastAsia="zh-CN"/>
        </w:rPr>
        <w:t>糕点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7099-2015《食品安全国家标准 糕点、面包》,GB/T 20977-2007《糕点通则》，GB/T 20981-2007《面包》,GB 2760-2014《食品安全国家标准 食品添加剂使用标准》,食品整治办〔2009〕5号《关于印发〈食品中可能违法添加的非食用物质名单（第二批）〉的通知》，SB/T 10377-2004《粽子》。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为：苯甲酸、山梨酸、脱氢乙酸、铝的残留量(干样品，以Al计)、安赛蜜、甜蜜素、糖精钠(以糖精计)、富马酸二甲酯、纳他霉素。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二、肉制品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2726-2016《食品安全国家标准 熟肉制品》,GB/T 19694-2008《地理标志产品 平遥牛肉》,GB/T 23586-2009《酱卤肉制品》,GB 2760-2014《食品安全国家标准 食品添加剂使用标准》,《卫生部国家食药监管局关于禁止餐饮服务单位采购、贮存、使用食品添加剂亚硝酸盐的公告》 （卫生部公告[2012]10号）,整顿办函〔2010〕50号《关于印发〈食品中可能违法添加的非食用物质和易滥用的食品添加剂名单（第四批）〉的通知》,整顿办函〔2011〕1号《关于印发〈食品中可能违法添加的非食用物质和易滥用的食品添加剂品种名单（第五批）〉的通知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</w:t>
      </w:r>
      <w:r>
        <w:rPr>
          <w:rFonts w:hint="eastAsia" w:eastAsia="仿宋_GB2312"/>
          <w:kern w:val="0"/>
          <w:sz w:val="32"/>
          <w:szCs w:val="32"/>
          <w:lang w:eastAsia="zh-CN"/>
        </w:rPr>
        <w:t>亚</w:t>
      </w:r>
      <w:bookmarkStart w:id="0" w:name="_GoBack"/>
      <w:bookmarkEnd w:id="0"/>
      <w:r>
        <w:rPr>
          <w:rFonts w:hint="eastAsia" w:eastAsia="仿宋_GB2312"/>
          <w:kern w:val="0"/>
          <w:sz w:val="32"/>
          <w:szCs w:val="32"/>
        </w:rPr>
        <w:t>硝酸盐(以亚硝酸钠计)、苯甲酸、山梨酸、胭脂红、莱克多巴胺、沙丁胺醇、克伦特罗、氯霉素、苋菜红。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三、蔬菜制品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检验依据是SB/T 10439-2007《酱腌菜》,SB/T 10756-2012《泡菜》,GB 2714-2015《国家食品安全标准 酱腌菜》,GB 2762-2017《食品安全国家标准 食品中污染物限量》,GB 2760-2014《食品安全国家标准 食品添加剂使用标准》。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铅(以Pb计)、苯甲酸及其钠盐(以苯甲酸计)、山梨酸及其钾盐(以山梨酸计)、脱氢乙酸及其钠盐(以脱氢乙酸计)、糖精钠(以糖精计)、三氯蔗糖、甜蜜素(以环己基氨基磺酸计)、防腐剂混合使用时各自用量占其最大使用量的比例之和、阿斯巴甜、柠檬黄、亮蓝、纽甜、日落黄、胭脂红。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四、饮料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检验依据是GB/T 21731-2008《橙汁及橙汁饮料》,GB/T 31121-2014《果蔬汁类及其饮料》,GB 7101-2015《食品安全国家标准 饮料》,GB 2760-2014《食品安全国家标准 食品添加剂使用标准》。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甜蜜素、安赛蜜、糖精钠(以糖精计)、苯甲酸及其钠盐(以苯甲酸计)、山梨酸及其钾盐(以山梨酸计)、脱氢乙酸及其钠盐(以脱氢乙酸计)、防腐剂混合使用时各自用量占其最大使用量的比例之和、柠檬黄、日落黄、胭脂红、苋菜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F61AF"/>
    <w:rsid w:val="0026237F"/>
    <w:rsid w:val="002F4494"/>
    <w:rsid w:val="005757BF"/>
    <w:rsid w:val="00733E90"/>
    <w:rsid w:val="0075261E"/>
    <w:rsid w:val="013B3F79"/>
    <w:rsid w:val="030768D3"/>
    <w:rsid w:val="056F5FF7"/>
    <w:rsid w:val="05D30781"/>
    <w:rsid w:val="067B096D"/>
    <w:rsid w:val="09A6267D"/>
    <w:rsid w:val="117731FC"/>
    <w:rsid w:val="13937AAF"/>
    <w:rsid w:val="15530A66"/>
    <w:rsid w:val="19A73118"/>
    <w:rsid w:val="1CDE7522"/>
    <w:rsid w:val="1D3F1CE1"/>
    <w:rsid w:val="1EFD7E68"/>
    <w:rsid w:val="1F2E043B"/>
    <w:rsid w:val="262478E2"/>
    <w:rsid w:val="295A508C"/>
    <w:rsid w:val="2B593897"/>
    <w:rsid w:val="2C97024D"/>
    <w:rsid w:val="2F1E628D"/>
    <w:rsid w:val="3151423C"/>
    <w:rsid w:val="332B0A14"/>
    <w:rsid w:val="3AB54768"/>
    <w:rsid w:val="3D8E1D2B"/>
    <w:rsid w:val="404B3B44"/>
    <w:rsid w:val="43DA321F"/>
    <w:rsid w:val="448E38CD"/>
    <w:rsid w:val="459F57BE"/>
    <w:rsid w:val="495A1E04"/>
    <w:rsid w:val="4BDD16DE"/>
    <w:rsid w:val="4C0C4A00"/>
    <w:rsid w:val="4CD92D71"/>
    <w:rsid w:val="51E33630"/>
    <w:rsid w:val="533F6D42"/>
    <w:rsid w:val="5A87632F"/>
    <w:rsid w:val="5BCC1523"/>
    <w:rsid w:val="5E9E48C7"/>
    <w:rsid w:val="5FEB4D6E"/>
    <w:rsid w:val="60164F77"/>
    <w:rsid w:val="60D4779A"/>
    <w:rsid w:val="60FB7028"/>
    <w:rsid w:val="620D337F"/>
    <w:rsid w:val="627B6BB8"/>
    <w:rsid w:val="63D735D8"/>
    <w:rsid w:val="66B72853"/>
    <w:rsid w:val="687F61AF"/>
    <w:rsid w:val="6B03591A"/>
    <w:rsid w:val="6B46093A"/>
    <w:rsid w:val="6D535020"/>
    <w:rsid w:val="6DB17819"/>
    <w:rsid w:val="6ED8496A"/>
    <w:rsid w:val="72143EAF"/>
    <w:rsid w:val="728B0704"/>
    <w:rsid w:val="72C26A53"/>
    <w:rsid w:val="7AFA2741"/>
    <w:rsid w:val="7DD6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873</Words>
  <Characters>136</Characters>
  <Lines>1</Lines>
  <Paragraphs>2</Paragraphs>
  <TotalTime>54</TotalTime>
  <ScaleCrop>false</ScaleCrop>
  <LinksUpToDate>false</LinksUpToDate>
  <CharactersWithSpaces>1007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2018-04-23T03:42:00Z</dcterms:created>
  <dc:creator>虎睛</dc:creator>
  <cp:lastModifiedBy>Dell</cp:lastModifiedBy>
  <dcterms:modified xsi:type="dcterms:W3CDTF">2020-07-14T08:18:05Z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